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BEE8D" w14:textId="77777777" w:rsidR="0027780B" w:rsidRDefault="0027780B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</w:p>
    <w:p w14:paraId="36184196" w14:textId="406531DC" w:rsidR="0027780B" w:rsidRPr="0027780B" w:rsidRDefault="0027780B" w:rsidP="00D7613F">
      <w:pPr>
        <w:widowControl/>
        <w:suppressAutoHyphens w:val="0"/>
        <w:rPr>
          <w:rFonts w:ascii="Halvar Breit Lt" w:eastAsia="Times New Roman" w:hAnsi="Halvar Breit Lt"/>
          <w:b/>
          <w:color w:val="3E3D48"/>
          <w:kern w:val="0"/>
          <w:sz w:val="22"/>
          <w:szCs w:val="20"/>
          <w:lang w:eastAsia="ru-RU"/>
        </w:rPr>
      </w:pPr>
      <w:r w:rsidRPr="0027780B">
        <w:rPr>
          <w:rFonts w:ascii="Halvar Breit Lt" w:eastAsia="Times New Roman" w:hAnsi="Halvar Breit Lt"/>
          <w:b/>
          <w:color w:val="3E3D48"/>
          <w:kern w:val="0"/>
          <w:sz w:val="22"/>
          <w:szCs w:val="20"/>
          <w:lang w:eastAsia="ru-RU"/>
        </w:rPr>
        <w:t>Вступление</w:t>
      </w:r>
    </w:p>
    <w:p w14:paraId="7A54F125" w14:textId="5E96AE4E" w:rsidR="00F04A5A" w:rsidRDefault="00F04A5A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Настоящие общие условия (далее — «</w:t>
      </w:r>
      <w:r w:rsidRPr="00447D4E">
        <w:rPr>
          <w:rFonts w:ascii="Halvar Breit Lt" w:eastAsia="Times New Roman" w:hAnsi="Halvar Breit Lt"/>
          <w:bCs/>
          <w:color w:val="3E3D48"/>
          <w:kern w:val="0"/>
          <w:sz w:val="20"/>
          <w:szCs w:val="20"/>
          <w:lang w:eastAsia="ru-RU"/>
        </w:rPr>
        <w:t>Общие условия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») содержат описание ограничений и условий, на которых </w:t>
      </w:r>
      <w:r w:rsidR="005E0DAC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Дом-Отель Соломин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</w:t>
      </w:r>
      <w:r w:rsidR="00CD7F48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(далее — «</w:t>
      </w:r>
      <w:r w:rsidR="00CD7F48">
        <w:rPr>
          <w:rFonts w:ascii="Halvar Breit Lt" w:eastAsia="Times New Roman" w:hAnsi="Halvar Breit Lt"/>
          <w:bCs/>
          <w:color w:val="3E3D48"/>
          <w:kern w:val="0"/>
          <w:sz w:val="20"/>
          <w:szCs w:val="20"/>
          <w:lang w:eastAsia="ru-RU"/>
        </w:rPr>
        <w:t>отель</w:t>
      </w:r>
      <w:r w:rsidR="00CD7F48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») 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предоставляет своим клиентам (далее — «</w:t>
      </w:r>
      <w:r w:rsidRPr="00447D4E">
        <w:rPr>
          <w:rFonts w:ascii="Halvar Breit Lt" w:eastAsia="Times New Roman" w:hAnsi="Halvar Breit Lt"/>
          <w:bCs/>
          <w:color w:val="3E3D48"/>
          <w:kern w:val="0"/>
          <w:sz w:val="20"/>
          <w:szCs w:val="20"/>
          <w:lang w:eastAsia="ru-RU"/>
        </w:rPr>
        <w:t>Клиент(ы)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») право пользоваться всеми преимуществами предоставляемых услуг, включая бронирование, доступных на этом Сайте и описанных ниже (далее совместно — «</w:t>
      </w:r>
      <w:r w:rsidRPr="00447D4E">
        <w:rPr>
          <w:rFonts w:ascii="Halvar Breit Lt" w:eastAsia="Times New Roman" w:hAnsi="Halvar Breit Lt"/>
          <w:bCs/>
          <w:color w:val="3E3D48"/>
          <w:kern w:val="0"/>
          <w:sz w:val="20"/>
          <w:szCs w:val="20"/>
          <w:lang w:eastAsia="ru-RU"/>
        </w:rPr>
        <w:t>Услуги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»).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Перед любым бронированием Услуги на Сайте Клиент заявляет, что (i) он действует в личных интересах, которые не входят в сферу его коммерческой, промышленной, ремесленной, сельскохозяйственной деятельности или деятельности в рамках </w:t>
      </w:r>
      <w:proofErr w:type="spellStart"/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самозанятости</w:t>
      </w:r>
      <w:proofErr w:type="spellEnd"/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, и (</w:t>
      </w:r>
      <w:proofErr w:type="spellStart"/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ii</w:t>
      </w:r>
      <w:proofErr w:type="spellEnd"/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) обладает полной дееспособностью для выполнения обязательств, представленных в рамках Общих условий.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Клиенту рекомендуется внимательно прочитать настоящие Общие условия, предварительное принятие которых обязательно для бронирования любой Услуги, предлагаемой на Сайте. Всем Клиентам рекомендуется сохранить и распечатать данные Общие условия, используя стандартные возможности браузера и компьютера.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</w:r>
      <w:r w:rsidR="0027780B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Дом-Отель Соломин</w:t>
      </w:r>
      <w:r w:rsidR="0027780B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оставляет за собой право в лю</w:t>
      </w:r>
      <w:r w:rsidR="0027780B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бой момент изменить или 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дополнить, полностью или частично, настоящие Общие условия. В этом случае новая версия Общих условий будет доступна на Сайте с указанием даты вступления в силу. Клиентам рекомендуется регулярно просматривать Общие условия, чтобы своевременно узнавать о любых возможных изменениях. В любом случае Клиент обязан выполнять требования только той версии Общих условий, которая действовала на момент бронирования Клиентом нашей Услуги.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Обязанность по оплате всех технических средств, необходимых для получения доступа к Сайту (если применимо), лежит исключительно на Клиенте.</w:t>
      </w:r>
    </w:p>
    <w:p w14:paraId="195EC892" w14:textId="64413B50" w:rsidR="0027780B" w:rsidRDefault="0027780B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</w:p>
    <w:p w14:paraId="358D67B2" w14:textId="61377EFE" w:rsidR="0027780B" w:rsidRPr="00447D4E" w:rsidRDefault="0027780B" w:rsidP="00D7613F">
      <w:pPr>
        <w:widowControl/>
        <w:suppressAutoHyphens w:val="0"/>
        <w:rPr>
          <w:rFonts w:ascii="Halvar Breit Lt" w:eastAsia="Times New Roman" w:hAnsi="Halvar Breit Lt"/>
          <w:b/>
          <w:color w:val="3E3D48"/>
          <w:kern w:val="0"/>
          <w:sz w:val="20"/>
          <w:szCs w:val="20"/>
          <w:lang w:eastAsia="ru-RU"/>
        </w:rPr>
      </w:pPr>
      <w:r w:rsidRPr="00447D4E">
        <w:rPr>
          <w:rFonts w:ascii="Halvar Breit Lt" w:eastAsia="Times New Roman" w:hAnsi="Halvar Breit Lt"/>
          <w:b/>
          <w:color w:val="3E3D48"/>
          <w:kern w:val="0"/>
          <w:sz w:val="22"/>
          <w:szCs w:val="20"/>
          <w:lang w:eastAsia="ru-RU"/>
        </w:rPr>
        <w:t>Услуги Дом-Отель Соломин</w:t>
      </w:r>
    </w:p>
    <w:p w14:paraId="4691CC78" w14:textId="77F4962F" w:rsidR="00F04A5A" w:rsidRDefault="0027780B" w:rsidP="00D7613F">
      <w:pPr>
        <w:rPr>
          <w:rFonts w:ascii="Halvar Breit Lt" w:hAnsi="Halvar Breit Lt"/>
          <w:color w:val="3E3D48"/>
          <w:sz w:val="20"/>
          <w:szCs w:val="20"/>
        </w:rPr>
      </w:pPr>
      <w:r>
        <w:rPr>
          <w:rFonts w:ascii="Halvar Breit Lt" w:hAnsi="Halvar Breit Lt"/>
          <w:color w:val="3E3D48"/>
          <w:sz w:val="20"/>
          <w:szCs w:val="20"/>
        </w:rPr>
        <w:t>Мы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t xml:space="preserve"> предлагает на своем Сайте (i) Услуги по бронированию гостиничных номеров или других видов размещения </w:t>
      </w:r>
      <w:r w:rsidR="00F04A5A" w:rsidRPr="00447D4E">
        <w:rPr>
          <w:rFonts w:ascii="Halvar Breit Lt" w:hAnsi="Halvar Breit Lt"/>
          <w:color w:val="3E3D48"/>
          <w:sz w:val="20"/>
          <w:szCs w:val="20"/>
        </w:rPr>
        <w:t>(«</w:t>
      </w:r>
      <w:r w:rsidR="00F04A5A" w:rsidRPr="00447D4E">
        <w:rPr>
          <w:rStyle w:val="ad"/>
          <w:rFonts w:ascii="Halvar Breit Lt" w:hAnsi="Halvar Breit Lt"/>
          <w:b w:val="0"/>
          <w:color w:val="3E3D48"/>
          <w:sz w:val="20"/>
          <w:szCs w:val="20"/>
        </w:rPr>
        <w:t>Гостиничные</w:t>
      </w:r>
      <w:r w:rsidR="00F04A5A" w:rsidRPr="00447D4E">
        <w:rPr>
          <w:rStyle w:val="ad"/>
          <w:rFonts w:ascii="Halvar Breit Lt" w:hAnsi="Halvar Breit Lt"/>
          <w:color w:val="3E3D48"/>
          <w:sz w:val="20"/>
          <w:szCs w:val="20"/>
        </w:rPr>
        <w:t xml:space="preserve"> </w:t>
      </w:r>
      <w:r w:rsidR="00F04A5A" w:rsidRPr="00447D4E">
        <w:rPr>
          <w:rStyle w:val="ad"/>
          <w:rFonts w:ascii="Halvar Breit Lt" w:hAnsi="Halvar Breit Lt"/>
          <w:b w:val="0"/>
          <w:color w:val="3E3D48"/>
          <w:sz w:val="20"/>
          <w:szCs w:val="20"/>
        </w:rPr>
        <w:t>услуги</w:t>
      </w:r>
      <w:r w:rsidR="00F04A5A" w:rsidRPr="00447D4E">
        <w:rPr>
          <w:rFonts w:ascii="Halvar Breit Lt" w:hAnsi="Halvar Breit Lt"/>
          <w:color w:val="3E3D48"/>
          <w:sz w:val="20"/>
          <w:szCs w:val="20"/>
        </w:rPr>
        <w:t>»)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t xml:space="preserve"> (2.1.1) и (</w:t>
      </w:r>
      <w:proofErr w:type="spellStart"/>
      <w:r w:rsidR="00F04A5A" w:rsidRPr="00D7613F">
        <w:rPr>
          <w:rFonts w:ascii="Halvar Breit Lt" w:hAnsi="Halvar Breit Lt"/>
          <w:color w:val="3E3D48"/>
          <w:sz w:val="20"/>
          <w:szCs w:val="20"/>
        </w:rPr>
        <w:t>ii</w:t>
      </w:r>
      <w:proofErr w:type="spellEnd"/>
      <w:r w:rsidR="00F04A5A" w:rsidRPr="00D7613F">
        <w:rPr>
          <w:rFonts w:ascii="Halvar Breit Lt" w:hAnsi="Halvar Breit Lt"/>
          <w:color w:val="3E3D48"/>
          <w:sz w:val="20"/>
          <w:szCs w:val="20"/>
        </w:rPr>
        <w:t>) услуги, дополняющие указанные Услуги («</w:t>
      </w:r>
      <w:r w:rsidR="00F04A5A" w:rsidRPr="00447D4E">
        <w:rPr>
          <w:rStyle w:val="ad"/>
          <w:rFonts w:ascii="Halvar Breit Lt" w:hAnsi="Halvar Breit Lt"/>
          <w:b w:val="0"/>
          <w:color w:val="3E3D48"/>
          <w:sz w:val="20"/>
          <w:szCs w:val="20"/>
        </w:rPr>
        <w:t>Дополнительные</w:t>
      </w:r>
      <w:r w:rsidR="00F04A5A" w:rsidRPr="00D7613F">
        <w:rPr>
          <w:rStyle w:val="ad"/>
          <w:rFonts w:ascii="Halvar Breit Lt" w:hAnsi="Halvar Breit Lt"/>
          <w:color w:val="3E3D48"/>
          <w:sz w:val="20"/>
          <w:szCs w:val="20"/>
        </w:rPr>
        <w:t xml:space="preserve"> </w:t>
      </w:r>
      <w:r w:rsidR="00F04A5A" w:rsidRPr="00447D4E">
        <w:rPr>
          <w:rStyle w:val="ad"/>
          <w:rFonts w:ascii="Halvar Breit Lt" w:hAnsi="Halvar Breit Lt"/>
          <w:b w:val="0"/>
          <w:color w:val="3E3D48"/>
          <w:sz w:val="20"/>
          <w:szCs w:val="20"/>
        </w:rPr>
        <w:t>услуги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t xml:space="preserve">») (2.1.2). </w:t>
      </w:r>
      <w:r w:rsidR="00F04A5A" w:rsidRPr="00D7613F">
        <w:rPr>
          <w:color w:val="3E3D48"/>
          <w:sz w:val="20"/>
          <w:szCs w:val="20"/>
        </w:rPr>
        <w:t>‎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br/>
        <w:t>Гостиничные услуги и Дополнительные услуги далее совместно именуются «</w:t>
      </w:r>
      <w:r w:rsidR="00F04A5A" w:rsidRPr="00447D4E">
        <w:rPr>
          <w:rStyle w:val="ad"/>
          <w:rFonts w:ascii="Halvar Breit Lt" w:hAnsi="Halvar Breit Lt"/>
          <w:b w:val="0"/>
          <w:color w:val="3E3D48"/>
          <w:sz w:val="20"/>
          <w:szCs w:val="20"/>
        </w:rPr>
        <w:t xml:space="preserve">Услуги </w:t>
      </w:r>
      <w:r w:rsidR="00447D4E" w:rsidRPr="00447D4E">
        <w:rPr>
          <w:rStyle w:val="ad"/>
          <w:rFonts w:ascii="Halvar Breit Lt" w:hAnsi="Halvar Breit Lt"/>
          <w:b w:val="0"/>
          <w:color w:val="3E3D48"/>
          <w:sz w:val="20"/>
          <w:szCs w:val="20"/>
        </w:rPr>
        <w:t>Дом-Отель Соломин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t>».</w:t>
      </w:r>
    </w:p>
    <w:p w14:paraId="7D328AFF" w14:textId="65594A4D" w:rsidR="00447D4E" w:rsidRDefault="00447D4E" w:rsidP="00D7613F">
      <w:pPr>
        <w:rPr>
          <w:rFonts w:ascii="Halvar Breit Lt" w:hAnsi="Halvar Breit Lt"/>
          <w:color w:val="3E3D48"/>
          <w:sz w:val="20"/>
          <w:szCs w:val="20"/>
        </w:rPr>
      </w:pPr>
    </w:p>
    <w:p w14:paraId="2D845672" w14:textId="5914BA3D" w:rsidR="00447D4E" w:rsidRPr="00447D4E" w:rsidRDefault="00447D4E" w:rsidP="00D7613F">
      <w:pPr>
        <w:rPr>
          <w:rFonts w:ascii="Halvar Breit Lt" w:hAnsi="Halvar Breit Lt"/>
          <w:b/>
          <w:color w:val="3E3D48"/>
          <w:sz w:val="22"/>
          <w:szCs w:val="20"/>
        </w:rPr>
      </w:pPr>
      <w:r w:rsidRPr="00447D4E">
        <w:rPr>
          <w:rFonts w:ascii="Halvar Breit Lt" w:hAnsi="Halvar Breit Lt"/>
          <w:b/>
          <w:color w:val="3E3D48"/>
          <w:sz w:val="22"/>
          <w:szCs w:val="20"/>
        </w:rPr>
        <w:t>Гостиничные услуги</w:t>
      </w:r>
    </w:p>
    <w:p w14:paraId="4948FDE4" w14:textId="56C64879" w:rsidR="00F04A5A" w:rsidRDefault="00F04A5A" w:rsidP="00D7613F">
      <w:pPr>
        <w:rPr>
          <w:rFonts w:ascii="Halvar Breit Lt" w:hAnsi="Halvar Breit Lt"/>
          <w:sz w:val="20"/>
          <w:szCs w:val="20"/>
        </w:rPr>
      </w:pPr>
      <w:r w:rsidRPr="00D7613F">
        <w:rPr>
          <w:rFonts w:ascii="Halvar Breit Lt" w:hAnsi="Halvar Breit Lt"/>
          <w:color w:val="3E3D48"/>
          <w:sz w:val="20"/>
          <w:szCs w:val="20"/>
        </w:rPr>
        <w:t>Сайт предоставляет возможнос</w:t>
      </w:r>
      <w:r w:rsidR="002042A4">
        <w:rPr>
          <w:rFonts w:ascii="Halvar Breit Lt" w:hAnsi="Halvar Breit Lt"/>
          <w:color w:val="3E3D48"/>
          <w:sz w:val="20"/>
          <w:szCs w:val="20"/>
        </w:rPr>
        <w:t>ть забронировать номера в отеле</w:t>
      </w:r>
      <w:r w:rsidRPr="00D7613F">
        <w:rPr>
          <w:rFonts w:ascii="Halvar Breit Lt" w:hAnsi="Halvar Breit Lt"/>
          <w:color w:val="3E3D48"/>
          <w:sz w:val="20"/>
          <w:szCs w:val="20"/>
        </w:rPr>
        <w:t>.</w:t>
      </w:r>
      <w:r w:rsidR="002042A4">
        <w:rPr>
          <w:rFonts w:ascii="Halvar Breit Lt" w:hAnsi="Halvar Breit Lt"/>
          <w:color w:val="3E3D48"/>
          <w:sz w:val="20"/>
          <w:szCs w:val="20"/>
        </w:rPr>
        <w:t xml:space="preserve"> </w:t>
      </w:r>
      <w:r w:rsidRPr="00D7613F">
        <w:rPr>
          <w:rFonts w:ascii="Halvar Breit Lt" w:hAnsi="Halvar Breit Lt"/>
          <w:color w:val="3E3D48"/>
          <w:sz w:val="20"/>
          <w:szCs w:val="20"/>
        </w:rPr>
        <w:t>Основные характеристики, доступные даты, цены, предлагаемые опции, условия оплаты и особые условия продажи, применимые к выбранному тарифу (гарантийная политика, правила отмены бронирования, время регистрации, услови</w:t>
      </w:r>
      <w:r w:rsidR="002042A4">
        <w:rPr>
          <w:rFonts w:ascii="Halvar Breit Lt" w:hAnsi="Halvar Breit Lt"/>
          <w:color w:val="3E3D48"/>
          <w:sz w:val="20"/>
          <w:szCs w:val="20"/>
        </w:rPr>
        <w:t>я скидки для участника и т. д.)</w:t>
      </w:r>
      <w:r w:rsidRPr="00D7613F">
        <w:rPr>
          <w:rFonts w:ascii="Halvar Breit Lt" w:hAnsi="Halvar Breit Lt"/>
          <w:color w:val="3E3D48"/>
          <w:sz w:val="20"/>
          <w:szCs w:val="20"/>
        </w:rPr>
        <w:t>, будут указаны в процессе бронирования.</w:t>
      </w:r>
      <w:r w:rsidRPr="00D7613F">
        <w:rPr>
          <w:rFonts w:ascii="Halvar Breit Lt" w:hAnsi="Halvar Breit Lt"/>
          <w:color w:val="3E3D48"/>
          <w:sz w:val="20"/>
          <w:szCs w:val="20"/>
        </w:rPr>
        <w:br/>
      </w:r>
      <w:r w:rsidR="002042A4">
        <w:rPr>
          <w:rFonts w:ascii="Halvar Breit Lt" w:hAnsi="Halvar Breit Lt"/>
          <w:color w:val="3E3D48"/>
          <w:sz w:val="20"/>
          <w:szCs w:val="20"/>
        </w:rPr>
        <w:t>Отель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имеет собственные применимые к выбранному тарифу условия продажи (далее — «</w:t>
      </w:r>
      <w:r w:rsidRPr="002042A4">
        <w:rPr>
          <w:rStyle w:val="ad"/>
          <w:rFonts w:ascii="Halvar Breit Lt" w:hAnsi="Halvar Breit Lt"/>
          <w:b w:val="0"/>
          <w:color w:val="3E3D48"/>
          <w:sz w:val="20"/>
          <w:szCs w:val="20"/>
        </w:rPr>
        <w:t>Особые условия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»), также доступные на Сайте, которые доводятся до сведения Клиента перед любым бронированием на Сайте. Так, например, в Особых условиях могут быть уточнены детали, касающиеся времени регистрации заезда и выезда, гарантийной политики, периода отмены бронирования, доступа к </w:t>
      </w:r>
      <w:proofErr w:type="spellStart"/>
      <w:r w:rsidRPr="00D7613F">
        <w:rPr>
          <w:rFonts w:ascii="Halvar Breit Lt" w:hAnsi="Halvar Breit Lt"/>
          <w:color w:val="3E3D48"/>
          <w:sz w:val="20"/>
          <w:szCs w:val="20"/>
        </w:rPr>
        <w:t>Wi-Fi</w:t>
      </w:r>
      <w:proofErr w:type="spellEnd"/>
      <w:r w:rsidRPr="00D7613F">
        <w:rPr>
          <w:rFonts w:ascii="Halvar Breit Lt" w:hAnsi="Halvar Breit Lt"/>
          <w:color w:val="3E3D48"/>
          <w:sz w:val="20"/>
          <w:szCs w:val="20"/>
        </w:rPr>
        <w:t>, особых условий для детей и проживания с животными, если они содержатся на поводке или в клетке в местах общего пользования заведения (по соображениям гигиены животные не допускаются в места общественного питания).</w:t>
      </w:r>
      <w:r w:rsidRPr="00D7613F">
        <w:rPr>
          <w:rFonts w:ascii="Halvar Breit Lt" w:hAnsi="Halvar Breit Lt"/>
          <w:color w:val="3E3D48"/>
          <w:sz w:val="20"/>
          <w:szCs w:val="20"/>
        </w:rPr>
        <w:br/>
      </w:r>
    </w:p>
    <w:p w14:paraId="0FD73A0E" w14:textId="1FD7F0DE" w:rsidR="002042A4" w:rsidRPr="002042A4" w:rsidRDefault="002042A4" w:rsidP="00D7613F">
      <w:pPr>
        <w:rPr>
          <w:rFonts w:ascii="Halvar Breit Lt" w:hAnsi="Halvar Breit Lt"/>
          <w:b/>
          <w:sz w:val="22"/>
          <w:szCs w:val="20"/>
        </w:rPr>
      </w:pPr>
      <w:r w:rsidRPr="002042A4">
        <w:rPr>
          <w:rFonts w:ascii="Halvar Breit Lt" w:hAnsi="Halvar Breit Lt"/>
          <w:b/>
          <w:sz w:val="22"/>
          <w:szCs w:val="20"/>
        </w:rPr>
        <w:t>Дополнительные услуги</w:t>
      </w:r>
    </w:p>
    <w:p w14:paraId="28462FA3" w14:textId="3B08DECD" w:rsidR="00F04A5A" w:rsidRDefault="002042A4" w:rsidP="00D7613F">
      <w:pPr>
        <w:rPr>
          <w:rFonts w:ascii="Halvar Breit Lt" w:hAnsi="Halvar Breit Lt"/>
          <w:color w:val="3E3D48"/>
          <w:sz w:val="20"/>
          <w:szCs w:val="20"/>
        </w:rPr>
      </w:pPr>
      <w:r>
        <w:rPr>
          <w:rFonts w:ascii="Halvar Breit Lt" w:hAnsi="Halvar Breit Lt"/>
          <w:color w:val="3E3D48"/>
          <w:sz w:val="20"/>
          <w:szCs w:val="20"/>
        </w:rPr>
        <w:t>Н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t xml:space="preserve">а </w:t>
      </w:r>
      <w:r>
        <w:rPr>
          <w:rFonts w:ascii="Halvar Breit Lt" w:hAnsi="Halvar Breit Lt"/>
          <w:color w:val="3E3D48"/>
          <w:sz w:val="20"/>
          <w:szCs w:val="20"/>
        </w:rPr>
        <w:t>сайте можно забронировать д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t>ополнительные услуги, такие как завтрак</w:t>
      </w:r>
      <w:r w:rsidR="00BE4234">
        <w:rPr>
          <w:rFonts w:ascii="Halvar Breit Lt" w:hAnsi="Halvar Breit Lt"/>
          <w:color w:val="3E3D48"/>
          <w:sz w:val="20"/>
          <w:szCs w:val="20"/>
        </w:rPr>
        <w:t>, питание в ресторане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t>, бу</w:t>
      </w:r>
      <w:r w:rsidR="00BE4234">
        <w:rPr>
          <w:rFonts w:ascii="Halvar Breit Lt" w:hAnsi="Halvar Breit Lt"/>
          <w:color w:val="3E3D48"/>
          <w:sz w:val="20"/>
          <w:szCs w:val="20"/>
        </w:rPr>
        <w:t>тылка шампанского при заезде, ранний или поздний выезд</w:t>
      </w:r>
      <w:r w:rsidR="00F04A5A" w:rsidRPr="00D7613F">
        <w:rPr>
          <w:rFonts w:ascii="Halvar Breit Lt" w:hAnsi="Halvar Breit Lt"/>
          <w:color w:val="3E3D48"/>
          <w:sz w:val="20"/>
          <w:szCs w:val="20"/>
        </w:rPr>
        <w:t>.</w:t>
      </w:r>
    </w:p>
    <w:p w14:paraId="5E582534" w14:textId="799EF2F9" w:rsidR="00BE4234" w:rsidRDefault="00BE4234" w:rsidP="00D7613F">
      <w:pPr>
        <w:rPr>
          <w:rFonts w:ascii="Halvar Breit Lt" w:hAnsi="Halvar Breit Lt"/>
          <w:color w:val="3E3D48"/>
          <w:sz w:val="20"/>
          <w:szCs w:val="20"/>
        </w:rPr>
      </w:pPr>
    </w:p>
    <w:p w14:paraId="61DC20A5" w14:textId="3FEAB561" w:rsidR="001A01D5" w:rsidRPr="001A01D5" w:rsidRDefault="001A01D5" w:rsidP="00D7613F">
      <w:pPr>
        <w:rPr>
          <w:rFonts w:ascii="Halvar Breit Lt" w:hAnsi="Halvar Breit Lt"/>
          <w:b/>
          <w:color w:val="3E3D48"/>
          <w:sz w:val="22"/>
          <w:szCs w:val="20"/>
        </w:rPr>
      </w:pPr>
      <w:r w:rsidRPr="001A01D5">
        <w:rPr>
          <w:rFonts w:ascii="Halvar Breit Lt" w:hAnsi="Halvar Breit Lt"/>
          <w:b/>
          <w:color w:val="3E3D48"/>
          <w:sz w:val="22"/>
          <w:szCs w:val="20"/>
        </w:rPr>
        <w:t xml:space="preserve">Бронирование услуг </w:t>
      </w:r>
    </w:p>
    <w:p w14:paraId="70593042" w14:textId="6244C0ED" w:rsidR="00F04A5A" w:rsidRDefault="00F04A5A" w:rsidP="00D7613F">
      <w:pPr>
        <w:rPr>
          <w:rFonts w:ascii="Halvar Breit Lt" w:hAnsi="Halvar Breit Lt"/>
          <w:sz w:val="20"/>
          <w:szCs w:val="20"/>
        </w:rPr>
      </w:pPr>
      <w:r w:rsidRPr="00D7613F">
        <w:rPr>
          <w:rFonts w:ascii="Halvar Breit Lt" w:hAnsi="Halvar Breit Lt"/>
          <w:color w:val="3E3D48"/>
          <w:sz w:val="20"/>
          <w:szCs w:val="20"/>
        </w:rPr>
        <w:t>Бронирование Услуг выполняется Клиентом на Сайте.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 xml:space="preserve">Процесс бронирования может различаться в зависимости от используемого способа навигации и запроса Клиента </w:t>
      </w:r>
      <w:r w:rsidR="001A01D5">
        <w:rPr>
          <w:rFonts w:ascii="Halvar Breit Lt" w:hAnsi="Halvar Breit Lt"/>
          <w:color w:val="3E3D48"/>
          <w:sz w:val="20"/>
          <w:szCs w:val="20"/>
        </w:rPr>
        <w:t>и включает в себя: подробную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</w:t>
      </w:r>
      <w:r w:rsidR="001A01D5">
        <w:rPr>
          <w:rFonts w:ascii="Halvar Breit Lt" w:hAnsi="Halvar Breit Lt"/>
          <w:color w:val="3E3D48"/>
          <w:sz w:val="20"/>
          <w:szCs w:val="20"/>
        </w:rPr>
        <w:lastRenderedPageBreak/>
        <w:t>информацию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и характеристики выбранных</w:t>
      </w:r>
      <w:r w:rsidR="001A01D5">
        <w:rPr>
          <w:rFonts w:ascii="Halvar Breit Lt" w:hAnsi="Halvar Breit Lt"/>
          <w:color w:val="3E3D48"/>
          <w:sz w:val="20"/>
          <w:szCs w:val="20"/>
        </w:rPr>
        <w:t xml:space="preserve"> гостиничных у</w:t>
      </w:r>
      <w:r w:rsidRPr="00D7613F">
        <w:rPr>
          <w:rFonts w:ascii="Halvar Breit Lt" w:hAnsi="Halvar Breit Lt"/>
          <w:color w:val="3E3D48"/>
          <w:sz w:val="20"/>
          <w:szCs w:val="20"/>
        </w:rPr>
        <w:t>слуг</w:t>
      </w:r>
      <w:r w:rsidR="001A01D5">
        <w:rPr>
          <w:rFonts w:ascii="Halvar Breit Lt" w:hAnsi="Halvar Breit Lt"/>
          <w:color w:val="3E3D48"/>
          <w:sz w:val="20"/>
          <w:szCs w:val="20"/>
        </w:rPr>
        <w:t>: характеристики р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азмещения (уровень комфорта, размер номера, телевизор, мини-бар и т. д.), продолжительность пребывания, предлагаемые опции (например, завтрак, доступ к </w:t>
      </w:r>
      <w:proofErr w:type="spellStart"/>
      <w:r w:rsidRPr="00D7613F">
        <w:rPr>
          <w:rFonts w:ascii="Halvar Breit Lt" w:hAnsi="Halvar Breit Lt"/>
          <w:color w:val="3E3D48"/>
          <w:sz w:val="20"/>
          <w:szCs w:val="20"/>
        </w:rPr>
        <w:t>Wi-Fi</w:t>
      </w:r>
      <w:proofErr w:type="spellEnd"/>
      <w:r w:rsidRPr="00D7613F">
        <w:rPr>
          <w:rFonts w:ascii="Halvar Breit Lt" w:hAnsi="Halvar Breit Lt"/>
          <w:color w:val="3E3D48"/>
          <w:sz w:val="20"/>
          <w:szCs w:val="20"/>
        </w:rPr>
        <w:t xml:space="preserve"> и т. д.)</w:t>
      </w:r>
      <w:r w:rsidR="00FB260B">
        <w:rPr>
          <w:rFonts w:ascii="Halvar Breit Lt" w:hAnsi="Halvar Breit Lt"/>
          <w:color w:val="3E3D48"/>
          <w:sz w:val="20"/>
          <w:szCs w:val="20"/>
        </w:rPr>
        <w:t>, общая стоимость бронирования</w:t>
      </w:r>
      <w:r w:rsidRPr="00D7613F">
        <w:rPr>
          <w:rFonts w:ascii="Halvar Breit Lt" w:hAnsi="Halvar Breit Lt"/>
          <w:color w:val="3E3D48"/>
          <w:sz w:val="20"/>
          <w:szCs w:val="20"/>
        </w:rPr>
        <w:t>, а также любые применимые Особые условия (гарантийная политика, правила отмены бронирования, время регистрации и т. д.).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 xml:space="preserve">Клиенту направляется электронное письмо с подтверждением бронирования Услуг, в котором указываются забронированная Услуги, стоимость, принятые Клиентом Особые условия, даты бронирования, информация о послепродажном обслуживании и доступе к Общим условиям, а также адрес </w:t>
      </w:r>
      <w:r w:rsidR="00FB260B">
        <w:rPr>
          <w:rFonts w:ascii="Halvar Breit Lt" w:hAnsi="Halvar Breit Lt"/>
          <w:color w:val="3E3D48"/>
          <w:sz w:val="20"/>
          <w:szCs w:val="20"/>
        </w:rPr>
        <w:t>отеля</w:t>
      </w:r>
      <w:r w:rsidRPr="00D7613F">
        <w:rPr>
          <w:rFonts w:ascii="Halvar Breit Lt" w:hAnsi="Halvar Breit Lt"/>
          <w:color w:val="3E3D48"/>
          <w:sz w:val="20"/>
          <w:szCs w:val="20"/>
        </w:rPr>
        <w:t>, по которому Клиент может направлять претензии.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>Бронирование считается состоявшимся после получения Клиентом электронного письма с подтверждением.</w:t>
      </w:r>
      <w:r w:rsidRPr="00D7613F">
        <w:rPr>
          <w:rFonts w:ascii="Halvar Breit Lt" w:hAnsi="Halvar Breit Lt"/>
          <w:color w:val="3E3D48"/>
          <w:sz w:val="20"/>
          <w:szCs w:val="20"/>
        </w:rPr>
        <w:br/>
      </w:r>
    </w:p>
    <w:p w14:paraId="02AA3DA3" w14:textId="64B42800" w:rsidR="00FB260B" w:rsidRPr="00A802D0" w:rsidRDefault="00A802D0" w:rsidP="00D7613F">
      <w:pPr>
        <w:rPr>
          <w:rFonts w:ascii="Halvar Breit Lt" w:hAnsi="Halvar Breit Lt"/>
          <w:b/>
          <w:sz w:val="22"/>
          <w:szCs w:val="20"/>
        </w:rPr>
      </w:pPr>
      <w:r w:rsidRPr="00A802D0">
        <w:rPr>
          <w:rFonts w:ascii="Halvar Breit Lt" w:hAnsi="Halvar Breit Lt"/>
          <w:b/>
          <w:sz w:val="22"/>
          <w:szCs w:val="20"/>
        </w:rPr>
        <w:t>Стоимость</w:t>
      </w:r>
    </w:p>
    <w:p w14:paraId="17785E05" w14:textId="554238E7" w:rsidR="00F04A5A" w:rsidRDefault="00F04A5A" w:rsidP="00D7613F">
      <w:pPr>
        <w:rPr>
          <w:rFonts w:ascii="Halvar Breit Lt" w:hAnsi="Halvar Breit Lt"/>
          <w:sz w:val="20"/>
          <w:szCs w:val="20"/>
        </w:rPr>
      </w:pPr>
      <w:r w:rsidRPr="00D7613F">
        <w:rPr>
          <w:rFonts w:ascii="Halvar Breit Lt" w:hAnsi="Halvar Breit Lt"/>
          <w:color w:val="3E3D48"/>
          <w:sz w:val="20"/>
          <w:szCs w:val="20"/>
        </w:rPr>
        <w:t>Цены, связанные с бронированием Услуг, указываются до, во время и после бронирования.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>Для Гостиничных услуг цены указываются за номер для указанного количества человек и выбранных дат.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>При подтверждении бронирования Услуги общая стоимость указывается с учетом налогов и действительна только в течение срока, указанного на Сайте.</w:t>
      </w:r>
      <w:r w:rsidRPr="00D7613F">
        <w:rPr>
          <w:rFonts w:ascii="Halvar Breit Lt" w:hAnsi="Halvar Breit Lt"/>
          <w:color w:val="3E3D48"/>
          <w:sz w:val="20"/>
          <w:szCs w:val="20"/>
        </w:rPr>
        <w:br/>
      </w:r>
      <w:r w:rsidRPr="00D7613F">
        <w:rPr>
          <w:rFonts w:ascii="Halvar Breit Lt" w:hAnsi="Halvar Breit Lt"/>
          <w:color w:val="3E3D48"/>
          <w:sz w:val="20"/>
          <w:szCs w:val="20"/>
        </w:rPr>
        <w:br/>
        <w:t>Если на Сайте не указано иное, дополнительные опции (например, завтрак, полупансион, полный пансион и т. д.), которые не предлагаются при бронировании Услуги, не включены в стоимость.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 xml:space="preserve">Гостиничный сбор, указанный при бронировании Услуги, должен быть оплачен непосредственно на месте, в </w:t>
      </w:r>
      <w:r w:rsidR="00A802D0">
        <w:rPr>
          <w:rFonts w:ascii="Halvar Breit Lt" w:hAnsi="Halvar Breit Lt"/>
          <w:color w:val="3E3D48"/>
          <w:sz w:val="20"/>
          <w:szCs w:val="20"/>
        </w:rPr>
        <w:t>отеле</w:t>
      </w:r>
      <w:r w:rsidRPr="00D7613F">
        <w:rPr>
          <w:rFonts w:ascii="Halvar Breit Lt" w:hAnsi="Halvar Breit Lt"/>
          <w:color w:val="3E3D48"/>
          <w:sz w:val="20"/>
          <w:szCs w:val="20"/>
        </w:rPr>
        <w:t>, за исключением случаев предварительной оплаты через Интернет до заезда.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 xml:space="preserve">Цены указаны с учетом </w:t>
      </w:r>
      <w:r w:rsidR="00A802D0">
        <w:rPr>
          <w:rFonts w:ascii="Halvar Breit Lt" w:hAnsi="Halvar Breit Lt"/>
          <w:color w:val="3E3D48"/>
          <w:sz w:val="20"/>
          <w:szCs w:val="20"/>
        </w:rPr>
        <w:t xml:space="preserve">нулевого </w:t>
      </w:r>
      <w:r w:rsidRPr="00D7613F">
        <w:rPr>
          <w:rFonts w:ascii="Halvar Breit Lt" w:hAnsi="Halvar Breit Lt"/>
          <w:color w:val="3E3D48"/>
          <w:sz w:val="20"/>
          <w:szCs w:val="20"/>
        </w:rPr>
        <w:t>НДС, применимого в день бронирования, и любое изменение ставки НДС будет отражено в цене, указанной на дату выставления счета.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>Любое изменение или введение новых налогов или регулирующих сборов, взимаемых компетентными органами, будет автоматически отражено в цене, указанной на дату выставления счета.</w:t>
      </w:r>
      <w:r w:rsidRPr="00D7613F">
        <w:rPr>
          <w:rFonts w:ascii="Halvar Breit Lt" w:hAnsi="Halvar Breit Lt"/>
          <w:color w:val="3E3D48"/>
          <w:sz w:val="20"/>
          <w:szCs w:val="20"/>
        </w:rPr>
        <w:br/>
      </w:r>
    </w:p>
    <w:p w14:paraId="688DD1B4" w14:textId="225F7635" w:rsidR="00A802D0" w:rsidRPr="00D7613F" w:rsidRDefault="00A802D0" w:rsidP="00D7613F">
      <w:pPr>
        <w:rPr>
          <w:rFonts w:ascii="Halvar Breit Lt" w:hAnsi="Halvar Breit Lt"/>
          <w:sz w:val="20"/>
          <w:szCs w:val="20"/>
        </w:rPr>
      </w:pPr>
      <w:r>
        <w:rPr>
          <w:rFonts w:ascii="Halvar Breit Lt" w:hAnsi="Halvar Breit Lt"/>
          <w:sz w:val="20"/>
          <w:szCs w:val="20"/>
        </w:rPr>
        <w:t>Оплата</w:t>
      </w:r>
    </w:p>
    <w:p w14:paraId="59DAF097" w14:textId="4FFCC17F" w:rsidR="00F04A5A" w:rsidRDefault="00F04A5A" w:rsidP="00D7613F">
      <w:pPr>
        <w:rPr>
          <w:rFonts w:ascii="Halvar Breit Lt" w:hAnsi="Halvar Breit Lt"/>
          <w:color w:val="3E3D48"/>
          <w:sz w:val="20"/>
          <w:szCs w:val="20"/>
        </w:rPr>
      </w:pPr>
      <w:r w:rsidRPr="00D7613F">
        <w:rPr>
          <w:rFonts w:ascii="Halvar Breit Lt" w:hAnsi="Halvar Breit Lt"/>
          <w:color w:val="3E3D48"/>
          <w:sz w:val="20"/>
          <w:szCs w:val="20"/>
        </w:rPr>
        <w:t>Клиент сообщает свои платежные реквизиты (i) для предоплаты бронирования до заезда, или (</w:t>
      </w:r>
      <w:proofErr w:type="spellStart"/>
      <w:r w:rsidRPr="00D7613F">
        <w:rPr>
          <w:rFonts w:ascii="Halvar Breit Lt" w:hAnsi="Halvar Breit Lt"/>
          <w:color w:val="3E3D48"/>
          <w:sz w:val="20"/>
          <w:szCs w:val="20"/>
        </w:rPr>
        <w:t>ii</w:t>
      </w:r>
      <w:proofErr w:type="spellEnd"/>
      <w:r w:rsidRPr="00D7613F">
        <w:rPr>
          <w:rFonts w:ascii="Halvar Breit Lt" w:hAnsi="Halvar Breit Lt"/>
          <w:color w:val="3E3D48"/>
          <w:sz w:val="20"/>
          <w:szCs w:val="20"/>
        </w:rPr>
        <w:t>) в качестве гарантии бронирования, путем прямого ввода данных в зоне, предусмотренной для этой цели: в случае платежной карты для предоплаты через платежные платформы, указанные ниже, вводится номер карты без пробелов между цифрами, срок ее действия (используемая банковская карта должна быть действительна в течение времени пребывания) и код на обороте карты.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 xml:space="preserve">Кредитная карта Клиента проверяется </w:t>
      </w:r>
      <w:r w:rsidR="00C642B2">
        <w:rPr>
          <w:rFonts w:ascii="Halvar Breit Lt" w:hAnsi="Halvar Breit Lt"/>
          <w:color w:val="3E3D48"/>
          <w:sz w:val="20"/>
          <w:szCs w:val="20"/>
        </w:rPr>
        <w:t>банком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и может быть отклонена по нескольким причинам: карта украдена или заблокирована, достигнут лимит, ошибка входа и т. д. В случае возникновения каких-либо проблем Клиент должен будет обратиться в свой банк, с одной стороны, и в </w:t>
      </w:r>
      <w:r w:rsidR="00C642B2">
        <w:rPr>
          <w:rFonts w:ascii="Halvar Breit Lt" w:hAnsi="Halvar Breit Lt"/>
          <w:color w:val="3E3D48"/>
          <w:sz w:val="20"/>
          <w:szCs w:val="20"/>
        </w:rPr>
        <w:t>отель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или к какому-либо, с другой стороны, чтобы подтвердить бронирование Услуги и свой способ оплаты.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>Оплата через Интернет (платежная карта, онлайн-кошелек и т. д.), доступная и упомянутая на странице оплаты Сайта, может быть</w:t>
      </w:r>
      <w:r w:rsidR="00C642B2">
        <w:rPr>
          <w:rFonts w:ascii="Halvar Breit Lt" w:hAnsi="Halvar Breit Lt"/>
          <w:color w:val="3E3D48"/>
          <w:sz w:val="20"/>
          <w:szCs w:val="20"/>
        </w:rPr>
        <w:t xml:space="preserve"> выполнена с помощью карт </w:t>
      </w:r>
      <w:proofErr w:type="spellStart"/>
      <w:r w:rsidR="00C642B2">
        <w:rPr>
          <w:rFonts w:ascii="Halvar Breit Lt" w:hAnsi="Halvar Breit Lt"/>
          <w:color w:val="3E3D48"/>
          <w:sz w:val="20"/>
          <w:szCs w:val="20"/>
        </w:rPr>
        <w:t>Visa</w:t>
      </w:r>
      <w:proofErr w:type="spellEnd"/>
      <w:r w:rsidR="00C642B2">
        <w:rPr>
          <w:rFonts w:ascii="Halvar Breit Lt" w:hAnsi="Halvar Breit Lt"/>
          <w:color w:val="3E3D48"/>
          <w:sz w:val="20"/>
          <w:szCs w:val="20"/>
        </w:rPr>
        <w:t>,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</w:t>
      </w:r>
      <w:proofErr w:type="spellStart"/>
      <w:r w:rsidRPr="00D7613F">
        <w:rPr>
          <w:rFonts w:ascii="Halvar Breit Lt" w:hAnsi="Halvar Breit Lt"/>
          <w:color w:val="3E3D48"/>
          <w:sz w:val="20"/>
          <w:szCs w:val="20"/>
        </w:rPr>
        <w:t>Mastercard</w:t>
      </w:r>
      <w:proofErr w:type="spellEnd"/>
      <w:r w:rsidRPr="00D7613F">
        <w:rPr>
          <w:rFonts w:ascii="Halvar Breit Lt" w:hAnsi="Halvar Breit Lt"/>
          <w:color w:val="3E3D48"/>
          <w:sz w:val="20"/>
          <w:szCs w:val="20"/>
        </w:rPr>
        <w:t>,</w:t>
      </w:r>
      <w:r w:rsidR="00C642B2">
        <w:rPr>
          <w:rFonts w:ascii="Halvar Breit Lt" w:hAnsi="Halvar Breit Lt"/>
          <w:color w:val="3E3D48"/>
          <w:sz w:val="20"/>
          <w:szCs w:val="20"/>
        </w:rPr>
        <w:t xml:space="preserve"> Мир и др</w:t>
      </w:r>
      <w:r w:rsidRPr="00D7613F">
        <w:rPr>
          <w:rFonts w:ascii="Halvar Breit Lt" w:hAnsi="Halvar Breit Lt"/>
          <w:color w:val="3E3D48"/>
          <w:sz w:val="20"/>
          <w:szCs w:val="20"/>
        </w:rPr>
        <w:t>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 xml:space="preserve">При </w:t>
      </w:r>
      <w:r w:rsidR="00C642B2">
        <w:rPr>
          <w:rFonts w:ascii="Halvar Breit Lt" w:hAnsi="Halvar Breit Lt"/>
          <w:color w:val="3E3D48"/>
          <w:sz w:val="20"/>
          <w:szCs w:val="20"/>
        </w:rPr>
        <w:t>заселении в отель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Клиент должен представить платежную карту, которая позволяет ему гарантировать бронирование или произвести предоплату. Помимо этого, </w:t>
      </w:r>
      <w:r w:rsidR="00C642B2">
        <w:rPr>
          <w:rFonts w:ascii="Halvar Breit Lt" w:hAnsi="Halvar Breit Lt"/>
          <w:color w:val="3E3D48"/>
          <w:sz w:val="20"/>
          <w:szCs w:val="20"/>
        </w:rPr>
        <w:t>отель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может попросить предоставить удостоверение личности с целью предотвращения мошенничества с помощью кредитной карты.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 xml:space="preserve">Если Клиент не внес онлайн-предоплату за проживание, </w:t>
      </w:r>
      <w:r w:rsidR="00C642B2">
        <w:rPr>
          <w:rFonts w:ascii="Halvar Breit Lt" w:hAnsi="Halvar Breit Lt"/>
          <w:color w:val="3E3D48"/>
          <w:sz w:val="20"/>
          <w:szCs w:val="20"/>
        </w:rPr>
        <w:t>отель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по приб</w:t>
      </w:r>
      <w:r w:rsidR="00C642B2">
        <w:rPr>
          <w:rFonts w:ascii="Halvar Breit Lt" w:hAnsi="Halvar Breit Lt"/>
          <w:color w:val="3E3D48"/>
          <w:sz w:val="20"/>
          <w:szCs w:val="20"/>
        </w:rPr>
        <w:t>ытии потребует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от Клиента внесения</w:t>
      </w:r>
      <w:r w:rsidR="00C642B2">
        <w:rPr>
          <w:rFonts w:ascii="Halvar Breit Lt" w:hAnsi="Halvar Breit Lt"/>
          <w:color w:val="3E3D48"/>
          <w:sz w:val="20"/>
          <w:szCs w:val="20"/>
        </w:rPr>
        <w:t xml:space="preserve"> полной оплаты за подтвержденные услуги</w:t>
      </w:r>
      <w:r w:rsidRPr="00D7613F">
        <w:rPr>
          <w:rFonts w:ascii="Halvar Breit Lt" w:hAnsi="Halvar Breit Lt"/>
          <w:color w:val="3E3D48"/>
          <w:sz w:val="20"/>
          <w:szCs w:val="20"/>
        </w:rPr>
        <w:t>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 xml:space="preserve">В случае неявки после бронирования Гостиничной услуги (то есть в случае, когда Клиент не прибыл, а бронирование при этом не было отменено), которое было подтверждено кредитной картой, </w:t>
      </w:r>
      <w:r w:rsidR="006B3BA9">
        <w:rPr>
          <w:rFonts w:ascii="Halvar Breit Lt" w:hAnsi="Halvar Breit Lt"/>
          <w:color w:val="3E3D48"/>
          <w:sz w:val="20"/>
          <w:szCs w:val="20"/>
        </w:rPr>
        <w:t>отель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единовременно взимает с Клиента сумму </w:t>
      </w:r>
      <w:r w:rsidRPr="00D7613F">
        <w:rPr>
          <w:rFonts w:ascii="Halvar Breit Lt" w:hAnsi="Halvar Breit Lt"/>
          <w:color w:val="3E3D48"/>
          <w:sz w:val="20"/>
          <w:szCs w:val="20"/>
        </w:rPr>
        <w:lastRenderedPageBreak/>
        <w:t>в размере стоимости первой ночи, списывая эту сумму с кредитной карты, которая была предоставлена в качестве гарантии бронирования; любые дополнительные ночи бронирования будут аннулированы без взимания платы, если иное не указано в Особых условиях.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>На момент предоплаты сумма, которая списывается при бронировании Услуги, включает общую сумму, указанную при бронировании (включая все применимые налоги), и, если применимо, стоимость дополнител</w:t>
      </w:r>
      <w:r w:rsidR="006B3BA9">
        <w:rPr>
          <w:rFonts w:ascii="Halvar Breit Lt" w:hAnsi="Halvar Breit Lt"/>
          <w:color w:val="3E3D48"/>
          <w:sz w:val="20"/>
          <w:szCs w:val="20"/>
        </w:rPr>
        <w:t xml:space="preserve">ьных опций, выбранных Клиентом. </w:t>
      </w:r>
    </w:p>
    <w:p w14:paraId="2E97FD41" w14:textId="65637AED" w:rsidR="00FD2753" w:rsidRDefault="00FD2753" w:rsidP="00D7613F">
      <w:pPr>
        <w:rPr>
          <w:rFonts w:ascii="Halvar Breit Lt" w:hAnsi="Halvar Breit Lt"/>
          <w:color w:val="3E3D48"/>
          <w:sz w:val="20"/>
          <w:szCs w:val="20"/>
        </w:rPr>
      </w:pPr>
    </w:p>
    <w:p w14:paraId="346FBB40" w14:textId="0EC149DD" w:rsidR="00535AE6" w:rsidRPr="00535AE6" w:rsidRDefault="00535AE6" w:rsidP="00D7613F">
      <w:pPr>
        <w:rPr>
          <w:rFonts w:ascii="Halvar Breit Lt" w:hAnsi="Halvar Breit Lt"/>
          <w:b/>
          <w:color w:val="3E3D48"/>
          <w:sz w:val="22"/>
          <w:szCs w:val="20"/>
        </w:rPr>
      </w:pPr>
      <w:r w:rsidRPr="00535AE6">
        <w:rPr>
          <w:rFonts w:ascii="Halvar Breit Lt" w:hAnsi="Halvar Breit Lt"/>
          <w:b/>
          <w:color w:val="3E3D48"/>
          <w:sz w:val="22"/>
          <w:szCs w:val="20"/>
        </w:rPr>
        <w:t>Отмена или изменение бронирования услуги</w:t>
      </w:r>
    </w:p>
    <w:p w14:paraId="55105B6D" w14:textId="4B4EAF31" w:rsidR="00F04A5A" w:rsidRDefault="00F04A5A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Клиент должен помнить, что он не имеет права отказа в отношении Гостиничных услуг (бронирование номеров в Учреждении или другие виды размещения), Для каждого бронирования Услуги Особые условия содержат ограничения по отмене и (или) изменению бронирования.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Бронирование с предоплатой не подлежит изменениям и (или) отмене. Залог (сумма, уплаченная заранее) возврату не подлежит. В таком случае это должно быть упомянуто в Особых условиях.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Когда Особые условия позволяют: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• отмена бронирования Услуги может быть осуществлена непосредственно на Сайте, в разделе «Просмотреть сведения о бронировании или отменить его»;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• изменение бронирования Услуги может быть выполнено непосредственно в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отеле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, телефонные координаты которого указаны в подтверждении бронирования, отправленном по электронной почте.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В случае прерывания Услуги Клиентом вся согласованная ранее стоимость будет списана. В случае бронирования с предоплатой возврат не производится.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В рамках предоставления Гостиничной услуги, если иное прямо не оговорено в Особых условиях, Клиент должен выехать из номера до 12:00 в день окончания бронирования. В противном случае с него будет взята дополнительн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ая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оплата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.</w:t>
      </w:r>
    </w:p>
    <w:p w14:paraId="6CD9F498" w14:textId="00895C71" w:rsidR="00CD7F48" w:rsidRDefault="00CD7F48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</w:p>
    <w:p w14:paraId="30ABF9D9" w14:textId="27F2B45B" w:rsidR="00CD7F48" w:rsidRDefault="00CD7F48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  <w:r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Обязательства и ответственность клиента</w:t>
      </w:r>
    </w:p>
    <w:p w14:paraId="707A9C91" w14:textId="64497497" w:rsidR="00F04A5A" w:rsidRPr="00F04A5A" w:rsidRDefault="00F04A5A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Клиент самостоятельно несет ответственность за выбор Услуг на Сайте и их соответствие его нуждам, и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Дом-Отель Соломин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не несет никакой ответственности в этом отношении.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Клиент также несет единоличную ответственность за информацию, предоставленную им во время создания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любого бронирования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.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Дом-Отель Соломин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не может нести ответственность за любую неверную или ложную информацию, сообщенную Клиентом. Кроме того, только Клиент несет ответственность за любое бронирование, сделанное как от своего имени, так и третьими лицами, включая несовершеннолетних, за исключением случаев мошенничества, произошедших не по его вине и не вследствие халатности с его стороны. В этом случае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Дом-Отель Соломин должен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быть немедленно проинформирован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о любом злоупотреблении или мошенническом использовании по электронной почте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или по телефону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указан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ы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м на сайте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Клиент соглашается использовать Сайт и предлагаемые на нем Услуги в соответствии с применимыми нормативными положениями и настоящими Общими условиями. В случае нарушения обязательств Клиента в соответствии с настоящими Общими условиями последний несет ответственность за ущерб, причиненный им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Дом-Отелю Соломин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или третьим лицам. Таким образом, Клиент соглашается гарантировать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Дом-Отелю Соломин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, что он будет в таком случае нести ответственность по всем претензиям, действиям или искам любого рода, которые могут возникнуть, и возместит любые убытки, сборы или компенсацию, связанные с ними.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Клиент, в частности, обязуется выполнить окончательное бронирование Услуги, оплатить ее стоимость и соблюдать Особые условия, связанные с ней. Кроме того: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- любое бронирование или оплата, которые являются незаконными, недействительными, неполными или мошенническими по причине, относящейся к Клиенту, приведут к отмене бронирования Услуги за счет Клиента без учета подачи любого иска, которые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отель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может подать против последнего;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- любое поведение, противоречащее моральным нормам и общественному 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lastRenderedPageBreak/>
        <w:t xml:space="preserve">порядку, в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отеле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, а также несоблюдение внутренних правил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отеля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приведет к тому, что директор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отеля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и (или) любой другой поставщик услуг будет вынужден попросить Клиента освободить помещение без какой-либо компенсации и (или) без возмещения, если оплата уже была произведена. В случае, если оплата еще не была произведена, Клиент должен будет оплатить стоимость использованных Услуг, прежде чем освободить помещение;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- Клиент также гарантирует, что компьютерные ресурсы, предоставляемые </w:t>
      </w:r>
      <w:r w:rsidR="00CD7F48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отелю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(включая сеть </w:t>
      </w:r>
      <w:proofErr w:type="spellStart"/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Wi-Fi</w:t>
      </w:r>
      <w:proofErr w:type="spellEnd"/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), никоим образом не будут использованы с целью воспроизведения, представления, передачи или публичного показа произведений или объектов, защищенных авторским правом или смежными правами, таких как текст, изображения, фотографии, музыкальные произведения, аудиовизуальные произведения, программное обеспечение и видеоигры, б</w:t>
      </w:r>
      <w:r w:rsidR="00A63AE6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ез разрешения правообладателей</w:t>
      </w:r>
      <w:bookmarkStart w:id="0" w:name="_GoBack"/>
      <w:bookmarkEnd w:id="0"/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. Клиент также обязан соблюдать политику безопасности поставщика услуг Учреждения, предоставляющего доступ в Интернет, включая правила использования средств безопасности, применяемых для предотвращения незаконного использования информационных ресурсов, и воздерживаться от любых действий, подрывающих эффективность этих средств.</w:t>
      </w:r>
    </w:p>
    <w:p w14:paraId="677056AE" w14:textId="5198AAF2" w:rsidR="00F04A5A" w:rsidRDefault="00F04A5A" w:rsidP="00D7613F">
      <w:pPr>
        <w:rPr>
          <w:rFonts w:ascii="Halvar Breit Lt" w:hAnsi="Halvar Breit Lt"/>
          <w:sz w:val="20"/>
          <w:szCs w:val="20"/>
        </w:rPr>
      </w:pPr>
    </w:p>
    <w:p w14:paraId="68E2E0F3" w14:textId="61E2DC30" w:rsidR="00CD7F48" w:rsidRPr="00CD7F48" w:rsidRDefault="00CD7F48" w:rsidP="00D7613F">
      <w:pPr>
        <w:rPr>
          <w:rFonts w:ascii="Halvar Breit Lt" w:hAnsi="Halvar Breit Lt"/>
          <w:b/>
          <w:sz w:val="22"/>
          <w:szCs w:val="20"/>
        </w:rPr>
      </w:pPr>
      <w:r w:rsidRPr="00CD7F48">
        <w:rPr>
          <w:rFonts w:ascii="Halvar Breit Lt" w:hAnsi="Halvar Breit Lt"/>
          <w:b/>
          <w:sz w:val="22"/>
          <w:szCs w:val="20"/>
        </w:rPr>
        <w:t>Обяз</w:t>
      </w:r>
      <w:r w:rsidR="00824E22">
        <w:rPr>
          <w:rFonts w:ascii="Halvar Breit Lt" w:hAnsi="Halvar Breit Lt"/>
          <w:b/>
          <w:sz w:val="22"/>
          <w:szCs w:val="20"/>
        </w:rPr>
        <w:t>ательства и ответственность Дом-О</w:t>
      </w:r>
      <w:r w:rsidRPr="00CD7F48">
        <w:rPr>
          <w:rFonts w:ascii="Halvar Breit Lt" w:hAnsi="Halvar Breit Lt"/>
          <w:b/>
          <w:sz w:val="22"/>
          <w:szCs w:val="20"/>
        </w:rPr>
        <w:t>тель Соломин</w:t>
      </w:r>
    </w:p>
    <w:p w14:paraId="062A2D73" w14:textId="03177409" w:rsidR="00F04A5A" w:rsidRDefault="00CD7F48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  <w:r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Отель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обязуется, в контексте предоставления необходимых средств, обеспечить доступ к Сайту и Услугам, предлагаемым в соответствии с Общими условиями, и действовать оперативно и в пределах своих полномочий, а также прилагать все усилия в разумных пределах по устранению любых неисправностей, доведенных до ее сведения.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Тем не менее </w:t>
      </w:r>
      <w:r w:rsidR="00824E22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отель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при необходимости может вр</w:t>
      </w:r>
      <w:r w:rsidR="00824E22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еменно приостанавливать работу с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айта без предварительного уведомления, в частности, в целях технического обслуживания, без возникновения ответственности со стороны </w:t>
      </w:r>
      <w:r w:rsidR="00824E22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отеля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.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Клиент признает и подтверждает, что компания </w:t>
      </w:r>
      <w:r w:rsidR="00824E22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Дом-Отель Соломин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не может быть привлечена к ответственности за любые неудобства или ущерб, связанные с использованием Интернета, включая среди прочего: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- плохую передачу и (или) получение каких-либо данных и (или) информации через Интернет;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- отказ любого приемного оборудования или линий связи;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- любые неисправности сети Интернет, препятствующие надлежащему функционированию Сайта и (или) бронированию Услуг.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На Сайте могут быть размещены гипертекстовые ссылки других веб-сайтов, публикуемых и управляемых третьими лицами, и </w:t>
      </w:r>
      <w:r w:rsidR="00824E22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отель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не несет никакой ответственности за содержание этих веб-сайтов и за предлагаемые на них услуги. В этой связи необходимо отметить, что партнеры несут ответственность за продвижение предложений, размещенных на их собственных веб-сайтах. Поэтому ответственность за решение воспользоваться сторонними сайтами полностью лежит на Клиенте.</w:t>
      </w:r>
      <w:r w:rsidR="00F04A5A"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</w:r>
    </w:p>
    <w:p w14:paraId="35CB3158" w14:textId="37A9F229" w:rsidR="00824E22" w:rsidRPr="00F04A5A" w:rsidRDefault="00824E22" w:rsidP="00D7613F">
      <w:pPr>
        <w:widowControl/>
        <w:suppressAutoHyphens w:val="0"/>
        <w:rPr>
          <w:rFonts w:ascii="Halvar Breit Lt" w:eastAsia="Times New Roman" w:hAnsi="Halvar Breit Lt"/>
          <w:b/>
          <w:color w:val="3E3D48"/>
          <w:kern w:val="0"/>
          <w:sz w:val="22"/>
          <w:szCs w:val="20"/>
          <w:lang w:eastAsia="ru-RU"/>
        </w:rPr>
      </w:pPr>
      <w:r w:rsidRPr="00711C3E">
        <w:rPr>
          <w:rFonts w:ascii="Halvar Breit Lt" w:eastAsia="Times New Roman" w:hAnsi="Halvar Breit Lt"/>
          <w:b/>
          <w:color w:val="3E3D48"/>
          <w:kern w:val="0"/>
          <w:sz w:val="22"/>
          <w:szCs w:val="20"/>
          <w:lang w:eastAsia="ru-RU"/>
        </w:rPr>
        <w:t>Форс-Мажор</w:t>
      </w:r>
    </w:p>
    <w:p w14:paraId="73D4A221" w14:textId="271AC4A9" w:rsidR="00F04A5A" w:rsidRDefault="00F04A5A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Ни одна из сторон не может нести ответственность перед другой стороной в случае невыполнения своих обязательств в результате форс-мажорных обстоятельств. Прямо оговорено, что форс-мажорные обстоятельства приостанавливают выполнение сторонами взаимных обязательств и что каждая из сторон несет связанные с этим расходы. В качестве форс-мажорных рассматриваются обстоятельства, обычно признаваемые судебной практикой Кассационного суда. Если форс-мажорные обстоятельства длились более тридцати (30) дней с момента их возникновения, настоящие Общие условия могут быть расторгнуты любой из сторон, при этом ни одна из них не может требовать возмещения убытков.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В случае форс-мажорных обстоятельств или другого исключительного события, которое препятствует реализации Услуги и, в частности, является помехой для предоставления номера Клиенту, </w:t>
      </w:r>
      <w:r w:rsidR="00711C3E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отель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может оставить за собой право 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lastRenderedPageBreak/>
        <w:t xml:space="preserve">полностью или частично разместить Клиента в </w:t>
      </w:r>
      <w:r w:rsidR="0042181F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номере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эквивалентной категории при условии предварительного согласия Клиента.</w:t>
      </w:r>
    </w:p>
    <w:p w14:paraId="48F7461C" w14:textId="51497B49" w:rsidR="0042181F" w:rsidRDefault="0042181F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</w:p>
    <w:p w14:paraId="0B0B7491" w14:textId="3B995CC4" w:rsidR="0042181F" w:rsidRPr="000847D1" w:rsidRDefault="0042181F" w:rsidP="00D7613F">
      <w:pPr>
        <w:widowControl/>
        <w:suppressAutoHyphens w:val="0"/>
        <w:rPr>
          <w:rFonts w:ascii="Halvar Breit Lt" w:eastAsia="Times New Roman" w:hAnsi="Halvar Breit Lt"/>
          <w:b/>
          <w:color w:val="3E3D48"/>
          <w:kern w:val="0"/>
          <w:sz w:val="22"/>
          <w:szCs w:val="20"/>
          <w:lang w:eastAsia="ru-RU"/>
        </w:rPr>
      </w:pPr>
      <w:r w:rsidRPr="000847D1">
        <w:rPr>
          <w:rFonts w:ascii="Halvar Breit Lt" w:eastAsia="Times New Roman" w:hAnsi="Halvar Breit Lt"/>
          <w:b/>
          <w:color w:val="3E3D48"/>
          <w:kern w:val="0"/>
          <w:sz w:val="22"/>
          <w:szCs w:val="20"/>
          <w:lang w:eastAsia="ru-RU"/>
        </w:rPr>
        <w:t>Обслуживание клиентов и прием претензий</w:t>
      </w:r>
    </w:p>
    <w:p w14:paraId="1A0E2078" w14:textId="77777777" w:rsidR="000847D1" w:rsidRDefault="00F04A5A" w:rsidP="00D7613F">
      <w:pPr>
        <w:rPr>
          <w:rFonts w:ascii="Halvar Breit Lt" w:hAnsi="Halvar Breit Lt"/>
          <w:color w:val="3E3D48"/>
          <w:sz w:val="20"/>
          <w:szCs w:val="20"/>
        </w:rPr>
      </w:pPr>
      <w:r w:rsidRPr="00D7613F">
        <w:rPr>
          <w:rFonts w:ascii="Halvar Breit Lt" w:hAnsi="Halvar Breit Lt"/>
          <w:color w:val="3E3D48"/>
          <w:sz w:val="20"/>
          <w:szCs w:val="20"/>
        </w:rPr>
        <w:t xml:space="preserve">В случае возникновения претензий по поводу бронирования </w:t>
      </w:r>
      <w:r w:rsidR="000847D1">
        <w:rPr>
          <w:rFonts w:ascii="Halvar Breit Lt" w:hAnsi="Halvar Breit Lt"/>
          <w:color w:val="3E3D48"/>
          <w:sz w:val="20"/>
          <w:szCs w:val="20"/>
        </w:rPr>
        <w:t>проживания и/или других услуг</w:t>
      </w:r>
      <w:r w:rsidRPr="00D7613F">
        <w:rPr>
          <w:rFonts w:ascii="Halvar Breit Lt" w:hAnsi="Halvar Breit Lt"/>
          <w:color w:val="3E3D48"/>
          <w:sz w:val="20"/>
          <w:szCs w:val="20"/>
        </w:rPr>
        <w:t xml:space="preserve"> на Сайте вы можете обратиться </w:t>
      </w:r>
      <w:r w:rsidR="000847D1">
        <w:rPr>
          <w:rFonts w:ascii="Halvar Breit Lt" w:hAnsi="Halvar Breit Lt"/>
          <w:color w:val="3E3D48"/>
          <w:sz w:val="20"/>
          <w:szCs w:val="20"/>
        </w:rPr>
        <w:t>в отель по указанным на сайте каналам</w:t>
      </w:r>
      <w:r w:rsidRPr="00D7613F">
        <w:rPr>
          <w:rFonts w:ascii="Halvar Breit Lt" w:hAnsi="Halvar Breit Lt"/>
          <w:color w:val="3E3D48"/>
          <w:sz w:val="20"/>
          <w:szCs w:val="20"/>
        </w:rPr>
        <w:t>.</w:t>
      </w:r>
      <w:r w:rsidRPr="00D7613F">
        <w:rPr>
          <w:rFonts w:ascii="Halvar Breit Lt" w:hAnsi="Halvar Breit Lt"/>
          <w:color w:val="3E3D48"/>
          <w:sz w:val="20"/>
          <w:szCs w:val="20"/>
        </w:rPr>
        <w:br/>
        <w:t>Почтовый адрес:</w:t>
      </w:r>
      <w:r w:rsidRPr="00D7613F">
        <w:rPr>
          <w:rFonts w:ascii="Halvar Breit Lt" w:hAnsi="Halvar Breit Lt"/>
          <w:color w:val="3E3D48"/>
          <w:sz w:val="20"/>
          <w:szCs w:val="20"/>
        </w:rPr>
        <w:br/>
      </w:r>
      <w:r w:rsidR="000847D1">
        <w:rPr>
          <w:rFonts w:ascii="Halvar Breit Lt" w:hAnsi="Halvar Breit Lt"/>
          <w:color w:val="3E3D48"/>
          <w:sz w:val="20"/>
          <w:szCs w:val="20"/>
        </w:rPr>
        <w:t>Красноярский край, г. Красноярск, ул. Бограда 106,</w:t>
      </w:r>
      <w:r w:rsidR="000847D1" w:rsidRPr="000847D1">
        <w:rPr>
          <w:rFonts w:ascii="Halvar Breit Lt" w:hAnsi="Halvar Breit Lt"/>
          <w:color w:val="3E3D48"/>
          <w:sz w:val="20"/>
          <w:szCs w:val="20"/>
        </w:rPr>
        <w:t xml:space="preserve"> </w:t>
      </w:r>
      <w:r w:rsidR="000847D1">
        <w:rPr>
          <w:rFonts w:ascii="Halvar Breit Lt" w:hAnsi="Halvar Breit Lt"/>
          <w:color w:val="3E3D48"/>
          <w:sz w:val="20"/>
          <w:szCs w:val="20"/>
        </w:rPr>
        <w:t xml:space="preserve">660021. </w:t>
      </w:r>
    </w:p>
    <w:p w14:paraId="67485E6E" w14:textId="43865895" w:rsidR="00F04A5A" w:rsidRDefault="00F04A5A" w:rsidP="00D7613F">
      <w:pPr>
        <w:rPr>
          <w:rFonts w:ascii="Halvar Breit Lt" w:hAnsi="Halvar Breit Lt"/>
          <w:color w:val="3E3D48"/>
          <w:sz w:val="20"/>
          <w:szCs w:val="20"/>
        </w:rPr>
      </w:pPr>
      <w:r w:rsidRPr="00D7613F">
        <w:rPr>
          <w:rFonts w:ascii="Halvar Breit Lt" w:hAnsi="Halvar Breit Lt"/>
          <w:color w:val="3E3D48"/>
          <w:sz w:val="20"/>
          <w:szCs w:val="20"/>
        </w:rPr>
        <w:t xml:space="preserve">Чтобы облегчить обработку претензий, рекомендуется направить претензию по поводу </w:t>
      </w:r>
      <w:proofErr w:type="spellStart"/>
      <w:r w:rsidRPr="00D7613F">
        <w:rPr>
          <w:rFonts w:ascii="Halvar Breit Lt" w:hAnsi="Halvar Breit Lt"/>
          <w:color w:val="3E3D48"/>
          <w:sz w:val="20"/>
          <w:szCs w:val="20"/>
        </w:rPr>
        <w:t>непредоставления</w:t>
      </w:r>
      <w:proofErr w:type="spellEnd"/>
      <w:r w:rsidRPr="00D7613F">
        <w:rPr>
          <w:rFonts w:ascii="Halvar Breit Lt" w:hAnsi="Halvar Breit Lt"/>
          <w:color w:val="3E3D48"/>
          <w:sz w:val="20"/>
          <w:szCs w:val="20"/>
        </w:rPr>
        <w:t xml:space="preserve"> или ненадлежащего пр</w:t>
      </w:r>
      <w:r w:rsidR="000847D1">
        <w:rPr>
          <w:rFonts w:ascii="Halvar Breit Lt" w:hAnsi="Halvar Breit Lt"/>
          <w:color w:val="3E3D48"/>
          <w:sz w:val="20"/>
          <w:szCs w:val="20"/>
        </w:rPr>
        <w:t>едоставления у</w:t>
      </w:r>
      <w:r w:rsidRPr="00D7613F">
        <w:rPr>
          <w:rFonts w:ascii="Halvar Breit Lt" w:hAnsi="Halvar Breit Lt"/>
          <w:color w:val="3E3D48"/>
          <w:sz w:val="20"/>
          <w:szCs w:val="20"/>
        </w:rPr>
        <w:t>слуг в пись</w:t>
      </w:r>
      <w:r w:rsidR="000847D1">
        <w:rPr>
          <w:rFonts w:ascii="Halvar Breit Lt" w:hAnsi="Halvar Breit Lt"/>
          <w:color w:val="3E3D48"/>
          <w:sz w:val="20"/>
          <w:szCs w:val="20"/>
        </w:rPr>
        <w:t>менной форме в течение пяти (5</w:t>
      </w:r>
      <w:r w:rsidRPr="00D7613F">
        <w:rPr>
          <w:rFonts w:ascii="Halvar Breit Lt" w:hAnsi="Halvar Breit Lt"/>
          <w:color w:val="3E3D48"/>
          <w:sz w:val="20"/>
          <w:szCs w:val="20"/>
        </w:rPr>
        <w:t>) дней после даты завершения предоставления Услуги.</w:t>
      </w:r>
    </w:p>
    <w:p w14:paraId="1401212D" w14:textId="0A62750C" w:rsidR="000847D1" w:rsidRDefault="000847D1" w:rsidP="00D7613F">
      <w:pPr>
        <w:rPr>
          <w:rFonts w:ascii="Halvar Breit Lt" w:hAnsi="Halvar Breit Lt"/>
          <w:color w:val="3E3D48"/>
          <w:sz w:val="20"/>
          <w:szCs w:val="20"/>
        </w:rPr>
      </w:pPr>
    </w:p>
    <w:p w14:paraId="4FB34C93" w14:textId="2C8D89AE" w:rsidR="00DB2503" w:rsidRDefault="00DB2503" w:rsidP="00D7613F">
      <w:pPr>
        <w:rPr>
          <w:rFonts w:ascii="Halvar Breit Lt" w:hAnsi="Halvar Breit Lt"/>
          <w:color w:val="3E3D48"/>
          <w:sz w:val="20"/>
          <w:szCs w:val="20"/>
        </w:rPr>
      </w:pPr>
    </w:p>
    <w:p w14:paraId="4CE7AFBA" w14:textId="610E68C1" w:rsidR="00DB2503" w:rsidRPr="00DB2503" w:rsidRDefault="00DB2503" w:rsidP="00D7613F">
      <w:pPr>
        <w:rPr>
          <w:rFonts w:ascii="Halvar Breit Lt" w:hAnsi="Halvar Breit Lt"/>
          <w:b/>
          <w:color w:val="3E3D48"/>
          <w:sz w:val="22"/>
          <w:szCs w:val="20"/>
        </w:rPr>
      </w:pPr>
      <w:r w:rsidRPr="00DB2503">
        <w:rPr>
          <w:rFonts w:ascii="Halvar Breit Lt" w:hAnsi="Halvar Breit Lt"/>
          <w:b/>
          <w:color w:val="3E3D48"/>
          <w:sz w:val="22"/>
          <w:szCs w:val="20"/>
        </w:rPr>
        <w:t xml:space="preserve">Разное </w:t>
      </w:r>
    </w:p>
    <w:p w14:paraId="310E3108" w14:textId="7D9C6DC5" w:rsidR="00F04A5A" w:rsidRDefault="00F04A5A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Ввод требуемой банковской информации и принятие настоящих Общих условий и Особых условий посредством электронных средств представляют собой электронный договор между сторонами, который служит доказательством бронирования Услуги и правомерности сумм, подлежащих уплате при выполнении вышеупомянутого бронирования.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Применяемые Общие условия и Особые условия отражают совокупность обязательств сторон. Никакие другие условия, предложенные Клиентом, не могут быть включены.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>В случае возникновения противоречий между Особыми условиями и Общими условиями Особые условия будут единственными применимыми в отношении указанного обязательства. В случае возникновения противоречий между общими условиями партнера любого характера с одной стороны и настоящими Общими условиями с другой стороны настоящие Общие условия будут единственными применимыми в отношении указанного обязательства.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Если одно или несколько положений Общих условий будут признаны недействительными или объявлены в качестве таковых в соответствии с законом, постановлением или вследствие вступления в силу решения компетентного суда, остальные положения остаются в полной силе и действии. 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br/>
        <w:t xml:space="preserve">Клиент признает и подтверждает, что </w:t>
      </w:r>
      <w:r w:rsidR="00DB2503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Дом-Отель Соломин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может переуступить настоящие Общие условия, а также права и обязанности, связанные с ними, любым третьим лицам без предварительного письменного согласия Клиента. Клиент соглашается с тем, что подобная передача прав и обязанностей освобождает </w:t>
      </w:r>
      <w:r w:rsidR="00DB2503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отель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 xml:space="preserve"> от ответственности в будущем. Клиент не может переуступать Общие условия, а также права и обязанности, связанные с ними, третьим лицам без предварительного письменного согласия </w:t>
      </w:r>
      <w:r w:rsidR="00DB2503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Дом-Отел</w:t>
      </w:r>
      <w:r w:rsidR="008F17A2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я Соломин</w:t>
      </w:r>
      <w:r w:rsidRPr="00F04A5A"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  <w:t>.</w:t>
      </w:r>
    </w:p>
    <w:p w14:paraId="752C1A46" w14:textId="37F8DC00" w:rsidR="008F17A2" w:rsidRDefault="008F17A2" w:rsidP="00D7613F">
      <w:pPr>
        <w:widowControl/>
        <w:suppressAutoHyphens w:val="0"/>
        <w:rPr>
          <w:rFonts w:ascii="Halvar Breit Lt" w:eastAsia="Times New Roman" w:hAnsi="Halvar Breit Lt"/>
          <w:color w:val="3E3D48"/>
          <w:kern w:val="0"/>
          <w:sz w:val="20"/>
          <w:szCs w:val="20"/>
          <w:lang w:eastAsia="ru-RU"/>
        </w:rPr>
      </w:pPr>
    </w:p>
    <w:p w14:paraId="6A1B0BD1" w14:textId="2AA14B83" w:rsidR="00F04A5A" w:rsidRPr="00D7613F" w:rsidRDefault="00F04A5A" w:rsidP="00D7613F">
      <w:pPr>
        <w:rPr>
          <w:rFonts w:ascii="Halvar Breit Lt" w:hAnsi="Halvar Breit Lt"/>
          <w:sz w:val="20"/>
          <w:szCs w:val="20"/>
        </w:rPr>
      </w:pPr>
    </w:p>
    <w:p w14:paraId="08DA9A5D" w14:textId="77777777" w:rsidR="00F04A5A" w:rsidRPr="00D7613F" w:rsidRDefault="00F04A5A" w:rsidP="00D7613F">
      <w:pPr>
        <w:rPr>
          <w:rFonts w:ascii="Halvar Breit Lt" w:hAnsi="Halvar Breit Lt"/>
          <w:sz w:val="20"/>
          <w:szCs w:val="20"/>
        </w:rPr>
      </w:pPr>
    </w:p>
    <w:p w14:paraId="13681CFD" w14:textId="1C2CCC9C" w:rsidR="00F04A5A" w:rsidRPr="00D7613F" w:rsidRDefault="00F04A5A" w:rsidP="00D7613F">
      <w:pPr>
        <w:rPr>
          <w:rFonts w:ascii="Halvar Breit Lt" w:hAnsi="Halvar Breit Lt"/>
          <w:sz w:val="20"/>
          <w:szCs w:val="20"/>
        </w:rPr>
      </w:pPr>
    </w:p>
    <w:p w14:paraId="7DB24712" w14:textId="3B5D8BE7" w:rsidR="00F04A5A" w:rsidRPr="00D7613F" w:rsidRDefault="00F04A5A" w:rsidP="00D7613F">
      <w:pPr>
        <w:rPr>
          <w:rFonts w:ascii="Halvar Breit Lt" w:hAnsi="Halvar Breit Lt"/>
          <w:sz w:val="20"/>
          <w:szCs w:val="20"/>
        </w:rPr>
      </w:pPr>
    </w:p>
    <w:p w14:paraId="0ECCFB42" w14:textId="68CFBA63" w:rsidR="00F04A5A" w:rsidRPr="00D7613F" w:rsidRDefault="00F04A5A" w:rsidP="00D7613F">
      <w:pPr>
        <w:rPr>
          <w:rFonts w:ascii="Halvar Breit Lt" w:hAnsi="Halvar Breit Lt"/>
          <w:sz w:val="20"/>
          <w:szCs w:val="20"/>
        </w:rPr>
      </w:pPr>
    </w:p>
    <w:p w14:paraId="042E56A3" w14:textId="00BE698F" w:rsidR="00F04A5A" w:rsidRPr="00D7613F" w:rsidRDefault="00F04A5A" w:rsidP="00D7613F">
      <w:pPr>
        <w:rPr>
          <w:rFonts w:ascii="Halvar Breit Lt" w:hAnsi="Halvar Breit Lt"/>
          <w:sz w:val="20"/>
          <w:szCs w:val="20"/>
        </w:rPr>
      </w:pPr>
    </w:p>
    <w:p w14:paraId="23E44B39" w14:textId="77777777" w:rsidR="00F04A5A" w:rsidRPr="00D7613F" w:rsidRDefault="00F04A5A" w:rsidP="00D7613F">
      <w:pPr>
        <w:rPr>
          <w:rFonts w:ascii="Halvar Breit Lt" w:hAnsi="Halvar Breit Lt"/>
          <w:sz w:val="20"/>
          <w:szCs w:val="20"/>
        </w:rPr>
      </w:pPr>
    </w:p>
    <w:sectPr w:rsidR="00F04A5A" w:rsidRPr="00D7613F" w:rsidSect="003E3D13">
      <w:headerReference w:type="default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E8B5" w14:textId="77777777" w:rsidR="00E87FB3" w:rsidRDefault="00E87FB3" w:rsidP="00D00CF6">
      <w:r>
        <w:separator/>
      </w:r>
    </w:p>
  </w:endnote>
  <w:endnote w:type="continuationSeparator" w:id="0">
    <w:p w14:paraId="0F075B24" w14:textId="77777777" w:rsidR="00E87FB3" w:rsidRDefault="00E87FB3" w:rsidP="00D0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alvar Breit Lt">
    <w:panose1 w:val="00000405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1CEA" w14:textId="63158A03" w:rsidR="00EC0541" w:rsidRDefault="00EC0541" w:rsidP="00D00CF6">
    <w:pPr>
      <w:pStyle w:val="a5"/>
      <w:jc w:val="center"/>
    </w:pPr>
    <w:r>
      <w:rPr>
        <w:noProof/>
        <w:lang w:eastAsia="ru-RU"/>
      </w:rPr>
      <w:drawing>
        <wp:inline distT="0" distB="0" distL="0" distR="0" wp14:anchorId="4C5C8C9A" wp14:editId="18E8F8BF">
          <wp:extent cx="1116418" cy="425634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483" cy="4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F18C" w14:textId="77777777" w:rsidR="00E87FB3" w:rsidRDefault="00E87FB3" w:rsidP="00D00CF6">
      <w:r>
        <w:separator/>
      </w:r>
    </w:p>
  </w:footnote>
  <w:footnote w:type="continuationSeparator" w:id="0">
    <w:p w14:paraId="3A4F4540" w14:textId="77777777" w:rsidR="00E87FB3" w:rsidRDefault="00E87FB3" w:rsidP="00D0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D96B" w14:textId="3F47D6F5" w:rsidR="00EC0541" w:rsidRDefault="00EC0541" w:rsidP="00D00CF6">
    <w:pPr>
      <w:pStyle w:val="a3"/>
      <w:jc w:val="center"/>
    </w:pPr>
    <w:r>
      <w:rPr>
        <w:noProof/>
        <w:lang w:eastAsia="ru-RU"/>
      </w:rPr>
      <w:drawing>
        <wp:inline distT="0" distB="0" distL="0" distR="0" wp14:anchorId="5EE203A0" wp14:editId="44C7AFA8">
          <wp:extent cx="1323975" cy="506381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00" cy="51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  <w:b w:val="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  <w:b w:val="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01F665BD"/>
    <w:multiLevelType w:val="hybridMultilevel"/>
    <w:tmpl w:val="C20E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A5A69"/>
    <w:multiLevelType w:val="hybridMultilevel"/>
    <w:tmpl w:val="9186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325EB"/>
    <w:multiLevelType w:val="hybridMultilevel"/>
    <w:tmpl w:val="B8D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513E"/>
    <w:multiLevelType w:val="hybridMultilevel"/>
    <w:tmpl w:val="EBC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C145C"/>
    <w:multiLevelType w:val="hybridMultilevel"/>
    <w:tmpl w:val="8948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D5791"/>
    <w:multiLevelType w:val="hybridMultilevel"/>
    <w:tmpl w:val="4EB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30"/>
    <w:multiLevelType w:val="hybridMultilevel"/>
    <w:tmpl w:val="11DC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E51AA"/>
    <w:multiLevelType w:val="hybridMultilevel"/>
    <w:tmpl w:val="70CCD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B6E"/>
    <w:multiLevelType w:val="hybridMultilevel"/>
    <w:tmpl w:val="6732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2F3A"/>
    <w:multiLevelType w:val="hybridMultilevel"/>
    <w:tmpl w:val="087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7314"/>
    <w:multiLevelType w:val="hybridMultilevel"/>
    <w:tmpl w:val="0F3A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22FB3"/>
    <w:multiLevelType w:val="hybridMultilevel"/>
    <w:tmpl w:val="2D62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2952"/>
    <w:multiLevelType w:val="hybridMultilevel"/>
    <w:tmpl w:val="BA7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7803"/>
    <w:multiLevelType w:val="hybridMultilevel"/>
    <w:tmpl w:val="AD7C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075E"/>
    <w:multiLevelType w:val="hybridMultilevel"/>
    <w:tmpl w:val="9148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B4671"/>
    <w:multiLevelType w:val="hybridMultilevel"/>
    <w:tmpl w:val="5A8E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C38BC"/>
    <w:multiLevelType w:val="hybridMultilevel"/>
    <w:tmpl w:val="5D08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E2D30"/>
    <w:multiLevelType w:val="hybridMultilevel"/>
    <w:tmpl w:val="71600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E3548"/>
    <w:multiLevelType w:val="hybridMultilevel"/>
    <w:tmpl w:val="8AF6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B137B"/>
    <w:multiLevelType w:val="hybridMultilevel"/>
    <w:tmpl w:val="0AC2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5219"/>
    <w:multiLevelType w:val="hybridMultilevel"/>
    <w:tmpl w:val="894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2429C"/>
    <w:multiLevelType w:val="hybridMultilevel"/>
    <w:tmpl w:val="4878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39E3"/>
    <w:multiLevelType w:val="hybridMultilevel"/>
    <w:tmpl w:val="E1D2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D45"/>
    <w:multiLevelType w:val="hybridMultilevel"/>
    <w:tmpl w:val="8FE8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70B13"/>
    <w:multiLevelType w:val="hybridMultilevel"/>
    <w:tmpl w:val="0342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F1116"/>
    <w:multiLevelType w:val="hybridMultilevel"/>
    <w:tmpl w:val="3A4C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C2ED8"/>
    <w:multiLevelType w:val="hybridMultilevel"/>
    <w:tmpl w:val="90E0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8A0"/>
    <w:multiLevelType w:val="hybridMultilevel"/>
    <w:tmpl w:val="410A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0F38"/>
    <w:multiLevelType w:val="hybridMultilevel"/>
    <w:tmpl w:val="56A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33765"/>
    <w:multiLevelType w:val="hybridMultilevel"/>
    <w:tmpl w:val="A826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860A6"/>
    <w:multiLevelType w:val="hybridMultilevel"/>
    <w:tmpl w:val="06066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C92E47"/>
    <w:multiLevelType w:val="hybridMultilevel"/>
    <w:tmpl w:val="05AE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D55C5"/>
    <w:multiLevelType w:val="hybridMultilevel"/>
    <w:tmpl w:val="493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A1CAB"/>
    <w:multiLevelType w:val="hybridMultilevel"/>
    <w:tmpl w:val="EA7E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117C0"/>
    <w:multiLevelType w:val="hybridMultilevel"/>
    <w:tmpl w:val="ACC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24F74"/>
    <w:multiLevelType w:val="hybridMultilevel"/>
    <w:tmpl w:val="A102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6D17"/>
    <w:multiLevelType w:val="hybridMultilevel"/>
    <w:tmpl w:val="76680F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34027A"/>
    <w:multiLevelType w:val="hybridMultilevel"/>
    <w:tmpl w:val="1D6E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2A72"/>
    <w:multiLevelType w:val="hybridMultilevel"/>
    <w:tmpl w:val="1012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D06A1"/>
    <w:multiLevelType w:val="hybridMultilevel"/>
    <w:tmpl w:val="4E9A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657A0"/>
    <w:multiLevelType w:val="hybridMultilevel"/>
    <w:tmpl w:val="C348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86A6D"/>
    <w:multiLevelType w:val="hybridMultilevel"/>
    <w:tmpl w:val="48D0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04EEE"/>
    <w:multiLevelType w:val="hybridMultilevel"/>
    <w:tmpl w:val="7FB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33"/>
  </w:num>
  <w:num w:numId="5">
    <w:abstractNumId w:val="45"/>
  </w:num>
  <w:num w:numId="6">
    <w:abstractNumId w:val="7"/>
  </w:num>
  <w:num w:numId="7">
    <w:abstractNumId w:val="42"/>
  </w:num>
  <w:num w:numId="8">
    <w:abstractNumId w:val="8"/>
  </w:num>
  <w:num w:numId="9">
    <w:abstractNumId w:val="14"/>
  </w:num>
  <w:num w:numId="10">
    <w:abstractNumId w:val="18"/>
  </w:num>
  <w:num w:numId="11">
    <w:abstractNumId w:val="40"/>
  </w:num>
  <w:num w:numId="12">
    <w:abstractNumId w:val="37"/>
  </w:num>
  <w:num w:numId="13">
    <w:abstractNumId w:val="19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23"/>
  </w:num>
  <w:num w:numId="19">
    <w:abstractNumId w:val="35"/>
  </w:num>
  <w:num w:numId="20">
    <w:abstractNumId w:val="22"/>
  </w:num>
  <w:num w:numId="21">
    <w:abstractNumId w:val="11"/>
  </w:num>
  <w:num w:numId="22">
    <w:abstractNumId w:val="20"/>
  </w:num>
  <w:num w:numId="23">
    <w:abstractNumId w:val="10"/>
  </w:num>
  <w:num w:numId="24">
    <w:abstractNumId w:val="9"/>
  </w:num>
  <w:num w:numId="25">
    <w:abstractNumId w:val="31"/>
  </w:num>
  <w:num w:numId="26">
    <w:abstractNumId w:val="12"/>
  </w:num>
  <w:num w:numId="27">
    <w:abstractNumId w:val="13"/>
  </w:num>
  <w:num w:numId="28">
    <w:abstractNumId w:val="21"/>
  </w:num>
  <w:num w:numId="29">
    <w:abstractNumId w:val="43"/>
  </w:num>
  <w:num w:numId="30">
    <w:abstractNumId w:val="39"/>
  </w:num>
  <w:num w:numId="31">
    <w:abstractNumId w:val="32"/>
  </w:num>
  <w:num w:numId="32">
    <w:abstractNumId w:val="26"/>
  </w:num>
  <w:num w:numId="33">
    <w:abstractNumId w:val="27"/>
  </w:num>
  <w:num w:numId="34">
    <w:abstractNumId w:val="15"/>
  </w:num>
  <w:num w:numId="35">
    <w:abstractNumId w:val="25"/>
  </w:num>
  <w:num w:numId="36">
    <w:abstractNumId w:val="38"/>
  </w:num>
  <w:num w:numId="37">
    <w:abstractNumId w:val="5"/>
  </w:num>
  <w:num w:numId="38">
    <w:abstractNumId w:val="44"/>
  </w:num>
  <w:num w:numId="39">
    <w:abstractNumId w:val="30"/>
  </w:num>
  <w:num w:numId="40">
    <w:abstractNumId w:val="36"/>
  </w:num>
  <w:num w:numId="41">
    <w:abstractNumId w:val="34"/>
  </w:num>
  <w:num w:numId="42">
    <w:abstractNumId w:val="4"/>
  </w:num>
  <w:num w:numId="43">
    <w:abstractNumId w:val="41"/>
  </w:num>
  <w:num w:numId="44">
    <w:abstractNumId w:val="16"/>
  </w:num>
  <w:num w:numId="45">
    <w:abstractNumId w:val="2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3"/>
    <w:rsid w:val="00000A70"/>
    <w:rsid w:val="00010A7D"/>
    <w:rsid w:val="000847D1"/>
    <w:rsid w:val="000926AD"/>
    <w:rsid w:val="000E3969"/>
    <w:rsid w:val="000F338E"/>
    <w:rsid w:val="00106486"/>
    <w:rsid w:val="00124A2D"/>
    <w:rsid w:val="00166C78"/>
    <w:rsid w:val="001A00EC"/>
    <w:rsid w:val="001A01D5"/>
    <w:rsid w:val="001B7280"/>
    <w:rsid w:val="001C2CB7"/>
    <w:rsid w:val="001C6A3C"/>
    <w:rsid w:val="002042A4"/>
    <w:rsid w:val="002058C9"/>
    <w:rsid w:val="00212359"/>
    <w:rsid w:val="00241233"/>
    <w:rsid w:val="00243206"/>
    <w:rsid w:val="002733E0"/>
    <w:rsid w:val="0027780B"/>
    <w:rsid w:val="002B17ED"/>
    <w:rsid w:val="002C74E1"/>
    <w:rsid w:val="002E4AD4"/>
    <w:rsid w:val="002F2EED"/>
    <w:rsid w:val="002F7BDC"/>
    <w:rsid w:val="003257AB"/>
    <w:rsid w:val="00342F2A"/>
    <w:rsid w:val="00357318"/>
    <w:rsid w:val="00361847"/>
    <w:rsid w:val="00373D3D"/>
    <w:rsid w:val="003B453D"/>
    <w:rsid w:val="003E3D13"/>
    <w:rsid w:val="0042181F"/>
    <w:rsid w:val="004327AF"/>
    <w:rsid w:val="00437D64"/>
    <w:rsid w:val="00447D4E"/>
    <w:rsid w:val="00451B26"/>
    <w:rsid w:val="004C096F"/>
    <w:rsid w:val="004C2115"/>
    <w:rsid w:val="004C21D1"/>
    <w:rsid w:val="004F19B7"/>
    <w:rsid w:val="00535AE6"/>
    <w:rsid w:val="005468A3"/>
    <w:rsid w:val="00586E3C"/>
    <w:rsid w:val="005A4A4A"/>
    <w:rsid w:val="005D3C09"/>
    <w:rsid w:val="005E0DAC"/>
    <w:rsid w:val="006072A4"/>
    <w:rsid w:val="006748E7"/>
    <w:rsid w:val="00675B4F"/>
    <w:rsid w:val="006B02EA"/>
    <w:rsid w:val="006B3BA9"/>
    <w:rsid w:val="00711C3E"/>
    <w:rsid w:val="00726EC5"/>
    <w:rsid w:val="00780E89"/>
    <w:rsid w:val="00783ADD"/>
    <w:rsid w:val="00796C27"/>
    <w:rsid w:val="007D3D03"/>
    <w:rsid w:val="007F5B1A"/>
    <w:rsid w:val="00824E22"/>
    <w:rsid w:val="00844552"/>
    <w:rsid w:val="00852112"/>
    <w:rsid w:val="0085701C"/>
    <w:rsid w:val="00863FD5"/>
    <w:rsid w:val="0086589B"/>
    <w:rsid w:val="008E74D9"/>
    <w:rsid w:val="008F17A2"/>
    <w:rsid w:val="008F231C"/>
    <w:rsid w:val="009259D7"/>
    <w:rsid w:val="009413C4"/>
    <w:rsid w:val="00964981"/>
    <w:rsid w:val="00981444"/>
    <w:rsid w:val="00A11F61"/>
    <w:rsid w:val="00A36407"/>
    <w:rsid w:val="00A377C5"/>
    <w:rsid w:val="00A63AE6"/>
    <w:rsid w:val="00A802D0"/>
    <w:rsid w:val="00A94C0E"/>
    <w:rsid w:val="00AA6385"/>
    <w:rsid w:val="00AA73CB"/>
    <w:rsid w:val="00AE1192"/>
    <w:rsid w:val="00B3686F"/>
    <w:rsid w:val="00B4382B"/>
    <w:rsid w:val="00B619BD"/>
    <w:rsid w:val="00B97976"/>
    <w:rsid w:val="00BB33E2"/>
    <w:rsid w:val="00BD585E"/>
    <w:rsid w:val="00BE4234"/>
    <w:rsid w:val="00BE7801"/>
    <w:rsid w:val="00BF5A16"/>
    <w:rsid w:val="00C10F2D"/>
    <w:rsid w:val="00C340E4"/>
    <w:rsid w:val="00C642B2"/>
    <w:rsid w:val="00CA5790"/>
    <w:rsid w:val="00CD7F48"/>
    <w:rsid w:val="00CD7F90"/>
    <w:rsid w:val="00CE6868"/>
    <w:rsid w:val="00D00CF6"/>
    <w:rsid w:val="00D01A67"/>
    <w:rsid w:val="00D40B3D"/>
    <w:rsid w:val="00D7613F"/>
    <w:rsid w:val="00DA68E4"/>
    <w:rsid w:val="00DB2503"/>
    <w:rsid w:val="00DC51AC"/>
    <w:rsid w:val="00E6400B"/>
    <w:rsid w:val="00E82F29"/>
    <w:rsid w:val="00E87FB3"/>
    <w:rsid w:val="00EC0141"/>
    <w:rsid w:val="00EC0541"/>
    <w:rsid w:val="00EE3AC0"/>
    <w:rsid w:val="00F00AA7"/>
    <w:rsid w:val="00F04A5A"/>
    <w:rsid w:val="00F40E91"/>
    <w:rsid w:val="00F50FCE"/>
    <w:rsid w:val="00F52836"/>
    <w:rsid w:val="00FB260B"/>
    <w:rsid w:val="00FD2753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6904"/>
  <w15:docId w15:val="{9C719EFB-7128-4D43-9E2E-D86B17F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F04A5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F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0CF6"/>
  </w:style>
  <w:style w:type="paragraph" w:styleId="a5">
    <w:name w:val="footer"/>
    <w:basedOn w:val="a"/>
    <w:link w:val="a6"/>
    <w:uiPriority w:val="99"/>
    <w:unhideWhenUsed/>
    <w:rsid w:val="00D00CF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0CF6"/>
  </w:style>
  <w:style w:type="paragraph" w:styleId="a7">
    <w:name w:val="Balloon Text"/>
    <w:basedOn w:val="a"/>
    <w:link w:val="a8"/>
    <w:uiPriority w:val="99"/>
    <w:semiHidden/>
    <w:unhideWhenUsed/>
    <w:rsid w:val="00E6400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6400B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uiPriority w:val="99"/>
    <w:rsid w:val="00E6400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character" w:styleId="a9">
    <w:name w:val="Hyperlink"/>
    <w:uiPriority w:val="99"/>
    <w:unhideWhenUsed/>
    <w:rsid w:val="00E6400B"/>
    <w:rPr>
      <w:color w:val="0000FF"/>
      <w:u w:val="single"/>
    </w:rPr>
  </w:style>
  <w:style w:type="paragraph" w:styleId="aa">
    <w:name w:val="No Spacing"/>
    <w:uiPriority w:val="1"/>
    <w:qFormat/>
    <w:rsid w:val="00E6400B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0F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40E4"/>
    <w:pPr>
      <w:ind w:left="720"/>
      <w:contextualSpacing/>
    </w:pPr>
  </w:style>
  <w:style w:type="character" w:customStyle="1" w:styleId="ListLabel1">
    <w:name w:val="ListLabel 1"/>
    <w:uiPriority w:val="99"/>
    <w:rsid w:val="000926AD"/>
  </w:style>
  <w:style w:type="character" w:customStyle="1" w:styleId="ListLabel2">
    <w:name w:val="ListLabel 2"/>
    <w:uiPriority w:val="99"/>
    <w:rsid w:val="000926AD"/>
  </w:style>
  <w:style w:type="character" w:customStyle="1" w:styleId="ListLabel3">
    <w:name w:val="ListLabel 3"/>
    <w:uiPriority w:val="99"/>
    <w:rsid w:val="000926AD"/>
  </w:style>
  <w:style w:type="character" w:customStyle="1" w:styleId="ListLabel4">
    <w:name w:val="ListLabel 4"/>
    <w:uiPriority w:val="99"/>
    <w:rsid w:val="000926AD"/>
  </w:style>
  <w:style w:type="character" w:customStyle="1" w:styleId="ListLabel5">
    <w:name w:val="ListLabel 5"/>
    <w:uiPriority w:val="99"/>
    <w:rsid w:val="000926AD"/>
  </w:style>
  <w:style w:type="character" w:customStyle="1" w:styleId="ListLabel6">
    <w:name w:val="ListLabel 6"/>
    <w:uiPriority w:val="99"/>
    <w:rsid w:val="000926AD"/>
  </w:style>
  <w:style w:type="character" w:customStyle="1" w:styleId="ListLabel7">
    <w:name w:val="ListLabel 7"/>
    <w:uiPriority w:val="99"/>
    <w:rsid w:val="000926AD"/>
  </w:style>
  <w:style w:type="character" w:customStyle="1" w:styleId="ListLabel8">
    <w:name w:val="ListLabel 8"/>
    <w:uiPriority w:val="99"/>
    <w:rsid w:val="000926AD"/>
  </w:style>
  <w:style w:type="character" w:customStyle="1" w:styleId="ListLabel9">
    <w:name w:val="ListLabel 9"/>
    <w:uiPriority w:val="99"/>
    <w:rsid w:val="000926AD"/>
  </w:style>
  <w:style w:type="character" w:customStyle="1" w:styleId="ListLabel10">
    <w:name w:val="ListLabel 10"/>
    <w:uiPriority w:val="99"/>
    <w:rsid w:val="000926AD"/>
  </w:style>
  <w:style w:type="character" w:customStyle="1" w:styleId="ListLabel11">
    <w:name w:val="ListLabel 11"/>
    <w:uiPriority w:val="99"/>
    <w:rsid w:val="000926AD"/>
  </w:style>
  <w:style w:type="character" w:customStyle="1" w:styleId="ListLabel12">
    <w:name w:val="ListLabel 12"/>
    <w:uiPriority w:val="99"/>
    <w:rsid w:val="000926AD"/>
  </w:style>
  <w:style w:type="character" w:customStyle="1" w:styleId="ListLabel13">
    <w:name w:val="ListLabel 13"/>
    <w:uiPriority w:val="99"/>
    <w:rsid w:val="000926AD"/>
  </w:style>
  <w:style w:type="character" w:customStyle="1" w:styleId="ListLabel14">
    <w:name w:val="ListLabel 14"/>
    <w:uiPriority w:val="99"/>
    <w:rsid w:val="000926AD"/>
  </w:style>
  <w:style w:type="character" w:customStyle="1" w:styleId="ListLabel15">
    <w:name w:val="ListLabel 15"/>
    <w:uiPriority w:val="99"/>
    <w:rsid w:val="000926AD"/>
  </w:style>
  <w:style w:type="character" w:customStyle="1" w:styleId="ListLabel16">
    <w:name w:val="ListLabel 16"/>
    <w:uiPriority w:val="99"/>
    <w:rsid w:val="000926AD"/>
  </w:style>
  <w:style w:type="character" w:customStyle="1" w:styleId="ListLabel17">
    <w:name w:val="ListLabel 17"/>
    <w:uiPriority w:val="99"/>
    <w:rsid w:val="000926AD"/>
  </w:style>
  <w:style w:type="character" w:customStyle="1" w:styleId="ListLabel18">
    <w:name w:val="ListLabel 18"/>
    <w:uiPriority w:val="99"/>
    <w:rsid w:val="000926AD"/>
  </w:style>
  <w:style w:type="character" w:customStyle="1" w:styleId="ListLabel19">
    <w:name w:val="ListLabel 19"/>
    <w:uiPriority w:val="99"/>
    <w:rsid w:val="000926AD"/>
  </w:style>
  <w:style w:type="character" w:customStyle="1" w:styleId="ListLabel20">
    <w:name w:val="ListLabel 20"/>
    <w:uiPriority w:val="99"/>
    <w:rsid w:val="000926AD"/>
  </w:style>
  <w:style w:type="character" w:customStyle="1" w:styleId="ListLabel21">
    <w:name w:val="ListLabel 21"/>
    <w:uiPriority w:val="99"/>
    <w:rsid w:val="000926AD"/>
  </w:style>
  <w:style w:type="character" w:customStyle="1" w:styleId="ListLabel22">
    <w:name w:val="ListLabel 22"/>
    <w:uiPriority w:val="99"/>
    <w:rsid w:val="000926AD"/>
  </w:style>
  <w:style w:type="character" w:customStyle="1" w:styleId="ListLabel23">
    <w:name w:val="ListLabel 23"/>
    <w:uiPriority w:val="99"/>
    <w:rsid w:val="000926AD"/>
  </w:style>
  <w:style w:type="character" w:customStyle="1" w:styleId="ListLabel24">
    <w:name w:val="ListLabel 24"/>
    <w:uiPriority w:val="99"/>
    <w:rsid w:val="000926AD"/>
  </w:style>
  <w:style w:type="character" w:customStyle="1" w:styleId="ListLabel25">
    <w:name w:val="ListLabel 25"/>
    <w:uiPriority w:val="99"/>
    <w:rsid w:val="000926AD"/>
  </w:style>
  <w:style w:type="character" w:customStyle="1" w:styleId="ListLabel26">
    <w:name w:val="ListLabel 26"/>
    <w:uiPriority w:val="99"/>
    <w:rsid w:val="000926AD"/>
  </w:style>
  <w:style w:type="character" w:customStyle="1" w:styleId="ListLabel27">
    <w:name w:val="ListLabel 27"/>
    <w:uiPriority w:val="99"/>
    <w:rsid w:val="000926AD"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0926AD"/>
    <w:rPr>
      <w:rFonts w:cs="Mangal"/>
      <w:sz w:val="21"/>
      <w:szCs w:val="21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0926AD"/>
    <w:rPr>
      <w:rFonts w:ascii="Mangal" w:cs="Mangal"/>
      <w:sz w:val="21"/>
      <w:szCs w:val="21"/>
    </w:rPr>
  </w:style>
  <w:style w:type="character" w:customStyle="1" w:styleId="ListLabel28">
    <w:name w:val="ListLabel 28"/>
    <w:uiPriority w:val="99"/>
    <w:rsid w:val="000926AD"/>
  </w:style>
  <w:style w:type="character" w:customStyle="1" w:styleId="ListLabel29">
    <w:name w:val="ListLabel 29"/>
    <w:uiPriority w:val="99"/>
    <w:rsid w:val="000926AD"/>
  </w:style>
  <w:style w:type="character" w:customStyle="1" w:styleId="ListLabel30">
    <w:name w:val="ListLabel 30"/>
    <w:uiPriority w:val="99"/>
    <w:rsid w:val="000926AD"/>
  </w:style>
  <w:style w:type="character" w:customStyle="1" w:styleId="ListLabel31">
    <w:name w:val="ListLabel 31"/>
    <w:uiPriority w:val="99"/>
    <w:rsid w:val="000926AD"/>
  </w:style>
  <w:style w:type="character" w:customStyle="1" w:styleId="ListLabel32">
    <w:name w:val="ListLabel 32"/>
    <w:uiPriority w:val="99"/>
    <w:rsid w:val="000926AD"/>
  </w:style>
  <w:style w:type="character" w:customStyle="1" w:styleId="ListLabel33">
    <w:name w:val="ListLabel 33"/>
    <w:uiPriority w:val="99"/>
    <w:rsid w:val="000926AD"/>
  </w:style>
  <w:style w:type="character" w:customStyle="1" w:styleId="ListLabel34">
    <w:name w:val="ListLabel 34"/>
    <w:uiPriority w:val="99"/>
    <w:rsid w:val="000926AD"/>
  </w:style>
  <w:style w:type="character" w:customStyle="1" w:styleId="ListLabel35">
    <w:name w:val="ListLabel 35"/>
    <w:uiPriority w:val="99"/>
    <w:rsid w:val="000926AD"/>
  </w:style>
  <w:style w:type="character" w:customStyle="1" w:styleId="ListLabel36">
    <w:name w:val="ListLabel 36"/>
    <w:uiPriority w:val="99"/>
    <w:rsid w:val="000926AD"/>
  </w:style>
  <w:style w:type="character" w:customStyle="1" w:styleId="ListLabel37">
    <w:name w:val="ListLabel 37"/>
    <w:uiPriority w:val="99"/>
    <w:rsid w:val="000926AD"/>
  </w:style>
  <w:style w:type="character" w:customStyle="1" w:styleId="ListLabel38">
    <w:name w:val="ListLabel 38"/>
    <w:uiPriority w:val="99"/>
    <w:rsid w:val="000926AD"/>
  </w:style>
  <w:style w:type="character" w:customStyle="1" w:styleId="ListLabel39">
    <w:name w:val="ListLabel 39"/>
    <w:uiPriority w:val="99"/>
    <w:rsid w:val="000926AD"/>
  </w:style>
  <w:style w:type="character" w:customStyle="1" w:styleId="ListLabel40">
    <w:name w:val="ListLabel 40"/>
    <w:uiPriority w:val="99"/>
    <w:rsid w:val="000926AD"/>
  </w:style>
  <w:style w:type="character" w:customStyle="1" w:styleId="ListLabel41">
    <w:name w:val="ListLabel 41"/>
    <w:uiPriority w:val="99"/>
    <w:rsid w:val="000926AD"/>
  </w:style>
  <w:style w:type="character" w:customStyle="1" w:styleId="ListLabel42">
    <w:name w:val="ListLabel 42"/>
    <w:uiPriority w:val="99"/>
    <w:rsid w:val="000926AD"/>
  </w:style>
  <w:style w:type="character" w:customStyle="1" w:styleId="ListLabel43">
    <w:name w:val="ListLabel 43"/>
    <w:uiPriority w:val="99"/>
    <w:rsid w:val="000926AD"/>
  </w:style>
  <w:style w:type="character" w:customStyle="1" w:styleId="ListLabel44">
    <w:name w:val="ListLabel 44"/>
    <w:uiPriority w:val="99"/>
    <w:rsid w:val="000926AD"/>
  </w:style>
  <w:style w:type="character" w:customStyle="1" w:styleId="ListLabel45">
    <w:name w:val="ListLabel 45"/>
    <w:uiPriority w:val="99"/>
    <w:rsid w:val="000926AD"/>
  </w:style>
  <w:style w:type="character" w:customStyle="1" w:styleId="ListLabel46">
    <w:name w:val="ListLabel 46"/>
    <w:uiPriority w:val="99"/>
    <w:rsid w:val="000926AD"/>
    <w:rPr>
      <w:rFonts w:ascii="Times New Roman" w:cs="Times New Roman"/>
    </w:rPr>
  </w:style>
  <w:style w:type="character" w:customStyle="1" w:styleId="ListLabel47">
    <w:name w:val="ListLabel 47"/>
    <w:uiPriority w:val="99"/>
    <w:rsid w:val="000926AD"/>
    <w:rPr>
      <w:rFonts w:cs="Times New Roman"/>
    </w:rPr>
  </w:style>
  <w:style w:type="character" w:customStyle="1" w:styleId="ListLabel48">
    <w:name w:val="ListLabel 48"/>
    <w:uiPriority w:val="99"/>
    <w:rsid w:val="000926AD"/>
    <w:rPr>
      <w:rFonts w:cs="Times New Roman"/>
    </w:rPr>
  </w:style>
  <w:style w:type="character" w:customStyle="1" w:styleId="ListLabel49">
    <w:name w:val="ListLabel 49"/>
    <w:uiPriority w:val="99"/>
    <w:rsid w:val="000926AD"/>
    <w:rPr>
      <w:rFonts w:cs="Times New Roman"/>
    </w:rPr>
  </w:style>
  <w:style w:type="character" w:customStyle="1" w:styleId="ListLabel50">
    <w:name w:val="ListLabel 50"/>
    <w:uiPriority w:val="99"/>
    <w:rsid w:val="000926AD"/>
    <w:rPr>
      <w:rFonts w:cs="Times New Roman"/>
    </w:rPr>
  </w:style>
  <w:style w:type="character" w:customStyle="1" w:styleId="ListLabel51">
    <w:name w:val="ListLabel 51"/>
    <w:uiPriority w:val="99"/>
    <w:rsid w:val="000926AD"/>
    <w:rPr>
      <w:rFonts w:cs="Times New Roman"/>
    </w:rPr>
  </w:style>
  <w:style w:type="character" w:customStyle="1" w:styleId="ListLabel52">
    <w:name w:val="ListLabel 52"/>
    <w:uiPriority w:val="99"/>
    <w:rsid w:val="000926AD"/>
    <w:rPr>
      <w:rFonts w:cs="Times New Roman"/>
    </w:rPr>
  </w:style>
  <w:style w:type="character" w:customStyle="1" w:styleId="ListLabel53">
    <w:name w:val="ListLabel 53"/>
    <w:uiPriority w:val="99"/>
    <w:rsid w:val="000926AD"/>
    <w:rPr>
      <w:rFonts w:cs="Times New Roman"/>
    </w:rPr>
  </w:style>
  <w:style w:type="character" w:customStyle="1" w:styleId="ListLabel54">
    <w:name w:val="ListLabel 54"/>
    <w:uiPriority w:val="99"/>
    <w:rsid w:val="000926AD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0926AD"/>
    <w:pPr>
      <w:keepNext/>
      <w:autoSpaceDE w:val="0"/>
      <w:autoSpaceDN w:val="0"/>
      <w:adjustRightInd w:val="0"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ru-RU" w:bidi="hi-IN"/>
    </w:rPr>
  </w:style>
  <w:style w:type="paragraph" w:customStyle="1" w:styleId="cef1edeee2edeee9f2e5eaf1f2">
    <w:name w:val="Оceсf1нedоeeвe2нedоeeйe9 тf2еe5кeaсf1тf2"/>
    <w:basedOn w:val="a"/>
    <w:uiPriority w:val="99"/>
    <w:rsid w:val="000926AD"/>
    <w:pPr>
      <w:autoSpaceDE w:val="0"/>
      <w:autoSpaceDN w:val="0"/>
      <w:adjustRightInd w:val="0"/>
      <w:spacing w:after="140" w:line="276" w:lineRule="auto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d1efe8f1eeea">
    <w:name w:val="Сd1пefиe8сf1оeeкea"/>
    <w:basedOn w:val="cef1edeee2edeee9f2e5eaf1f2"/>
    <w:uiPriority w:val="99"/>
    <w:rsid w:val="000926AD"/>
    <w:rPr>
      <w:rFonts w:cs="Lucida Sans"/>
    </w:rPr>
  </w:style>
  <w:style w:type="paragraph" w:customStyle="1" w:styleId="cde0e7e2e0ede8e5">
    <w:name w:val="Нcdаe0зe7вe2аe0нedиe8еe5"/>
    <w:basedOn w:val="a"/>
    <w:uiPriority w:val="99"/>
    <w:rsid w:val="000926AD"/>
    <w:pPr>
      <w:suppressLineNumbers/>
      <w:autoSpaceDE w:val="0"/>
      <w:autoSpaceDN w:val="0"/>
      <w:adjustRightInd w:val="0"/>
      <w:spacing w:before="120" w:after="120"/>
    </w:pPr>
    <w:rPr>
      <w:rFonts w:ascii="Liberation Serif" w:eastAsia="Times New Roman" w:hAnsi="Liberation Serif" w:cs="Lucida Sans"/>
      <w:i/>
      <w:iCs/>
      <w:kern w:val="1"/>
      <w:lang w:eastAsia="ru-RU" w:bidi="hi-IN"/>
    </w:rPr>
  </w:style>
  <w:style w:type="paragraph" w:customStyle="1" w:styleId="d3eae0e7e0f2e5ebfc">
    <w:name w:val="Уd3кeaаe0зe7аe0тf2еe5лebьfc"/>
    <w:basedOn w:val="a"/>
    <w:uiPriority w:val="99"/>
    <w:rsid w:val="000926AD"/>
    <w:pPr>
      <w:suppressLineNumbers/>
      <w:autoSpaceDE w:val="0"/>
      <w:autoSpaceDN w:val="0"/>
      <w:adjustRightInd w:val="0"/>
    </w:pPr>
    <w:rPr>
      <w:rFonts w:ascii="Liberation Serif" w:eastAsia="Times New Roman" w:hAnsi="Liberation Serif" w:cs="Lucida Sans"/>
      <w:kern w:val="1"/>
    </w:rPr>
  </w:style>
  <w:style w:type="paragraph" w:customStyle="1" w:styleId="c7c7e0e0e3e3eeeeebebeeeee2e2eeeeeaea">
    <w:name w:val="Зc7c7аe0e0гe3e3оeeeeлebebоeeeeвe2e2оeeeeкeaea"/>
    <w:basedOn w:val="a"/>
    <w:uiPriority w:val="99"/>
    <w:rsid w:val="000926AD"/>
    <w:pPr>
      <w:keepNext/>
      <w:autoSpaceDE w:val="0"/>
      <w:autoSpaceDN w:val="0"/>
      <w:adjustRightInd w:val="0"/>
      <w:spacing w:before="240" w:after="120"/>
    </w:pPr>
    <w:rPr>
      <w:rFonts w:ascii="Liberation Sans" w:eastAsia="Times New Roman" w:hAnsi="Liberation Sans" w:cs="Liberation Serif"/>
      <w:kern w:val="1"/>
      <w:sz w:val="28"/>
      <w:lang w:eastAsia="ru-RU" w:bidi="hi-I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0926AD"/>
    <w:pPr>
      <w:autoSpaceDE w:val="0"/>
      <w:autoSpaceDN w:val="0"/>
      <w:adjustRightInd w:val="0"/>
      <w:spacing w:after="140" w:line="276" w:lineRule="auto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0926AD"/>
  </w:style>
  <w:style w:type="paragraph" w:customStyle="1" w:styleId="cdcde0e0e7e7e2e2e0e0edede8e8e5e5">
    <w:name w:val="Нcdcdаe0e0зe7e7вe2e2аe0e0нededиe8e8еe5e5"/>
    <w:basedOn w:val="a"/>
    <w:uiPriority w:val="99"/>
    <w:rsid w:val="000926AD"/>
    <w:pPr>
      <w:autoSpaceDE w:val="0"/>
      <w:autoSpaceDN w:val="0"/>
      <w:adjustRightInd w:val="0"/>
      <w:spacing w:before="120" w:after="120"/>
    </w:pPr>
    <w:rPr>
      <w:rFonts w:ascii="Liberation Serif" w:eastAsia="Times New Roman" w:hAnsi="Liberation Serif" w:cs="Liberation Serif"/>
      <w:i/>
      <w:kern w:val="1"/>
      <w:lang w:eastAsia="ru-RU" w:bidi="hi-IN"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0926AD"/>
    <w:pPr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0926AD"/>
    <w:pPr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d2d2e5e5eaeaf1f1f2f2e2e2e7e7e0e0e4e4e0e0ededededeeeeececf4f4eeeef0f0ecece0e0f2f2e5e5">
    <w:name w:val="Тd2d2еe5e5кeaeaсf1f1тf2f2 вe2e2 зe7e7аe0e0дe4e4аe0e0нededнededоeeeeмecec фf4f4оeeeeрf0f0мececаe0e0тf2f2еe5e5"/>
    <w:basedOn w:val="a"/>
    <w:uiPriority w:val="99"/>
    <w:rsid w:val="000926AD"/>
    <w:pPr>
      <w:autoSpaceDE w:val="0"/>
      <w:autoSpaceDN w:val="0"/>
      <w:adjustRightInd w:val="0"/>
    </w:pPr>
    <w:rPr>
      <w:rFonts w:ascii="Liberation Mono" w:eastAsia="NSimSun" w:hAnsi="Liberation Mono" w:cs="Liberation Mono"/>
      <w:kern w:val="1"/>
      <w:sz w:val="20"/>
      <w:szCs w:val="20"/>
      <w:lang w:eastAsia="ru-RU" w:bidi="hi-IN"/>
    </w:rPr>
  </w:style>
  <w:style w:type="paragraph" w:customStyle="1" w:styleId="cacaeeeeebebeeeeededf2f2e8e8f2f2f3f3ebeb">
    <w:name w:val="Кcacaоeeeeлebebоeeeeнededтf2f2иe8e8тf2f2уf3f3лebeb"/>
    <w:basedOn w:val="a"/>
    <w:uiPriority w:val="99"/>
    <w:rsid w:val="000926AD"/>
    <w:pPr>
      <w:tabs>
        <w:tab w:val="center" w:pos="4819"/>
        <w:tab w:val="right" w:pos="9638"/>
      </w:tabs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cacaeeeeebebeeeeededf2f2e8e8f2f2f3f3ebeb"/>
    <w:uiPriority w:val="99"/>
    <w:rsid w:val="000926AD"/>
  </w:style>
  <w:style w:type="paragraph" w:customStyle="1" w:styleId="caeeebeeedf2e8f2f3eb">
    <w:name w:val="Кcaоeeлebоeeнedтf2иe8тf2уf3лeb"/>
    <w:basedOn w:val="a"/>
    <w:uiPriority w:val="99"/>
    <w:rsid w:val="000926AD"/>
    <w:pPr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0926A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="Times New Roman" w:hAnsi="Liberation Serif" w:cs="Mangal"/>
      <w:kern w:val="1"/>
      <w:szCs w:val="21"/>
      <w:lang w:eastAsia="ru-RU" w:bidi="hi-IN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0926A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="Times New Roman" w:hAnsi="Liberation Serif" w:cs="Mangal"/>
      <w:kern w:val="1"/>
      <w:szCs w:val="21"/>
      <w:lang w:eastAsia="ru-RU" w:bidi="hi-IN"/>
    </w:rPr>
  </w:style>
  <w:style w:type="character" w:customStyle="1" w:styleId="20">
    <w:name w:val="Заголовок 2 Знак"/>
    <w:basedOn w:val="a0"/>
    <w:link w:val="2"/>
    <w:uiPriority w:val="9"/>
    <w:rsid w:val="00F04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cordiontitle-label">
    <w:name w:val="accordion__title-label"/>
    <w:basedOn w:val="a0"/>
    <w:rsid w:val="00F04A5A"/>
  </w:style>
  <w:style w:type="character" w:styleId="ad">
    <w:name w:val="Strong"/>
    <w:basedOn w:val="a0"/>
    <w:uiPriority w:val="22"/>
    <w:qFormat/>
    <w:rsid w:val="00F04A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4A5A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styleId="ae">
    <w:name w:val="FollowedHyperlink"/>
    <w:basedOn w:val="a0"/>
    <w:uiPriority w:val="99"/>
    <w:semiHidden/>
    <w:unhideWhenUsed/>
    <w:rsid w:val="00084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986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865A-25FA-4946-8AAC-A8E78635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Alessandro_work</dc:creator>
  <cp:lastModifiedBy>User</cp:lastModifiedBy>
  <cp:revision>12</cp:revision>
  <cp:lastPrinted>2023-03-15T04:05:00Z</cp:lastPrinted>
  <dcterms:created xsi:type="dcterms:W3CDTF">2023-05-18T04:52:00Z</dcterms:created>
  <dcterms:modified xsi:type="dcterms:W3CDTF">2023-05-19T06:21:00Z</dcterms:modified>
</cp:coreProperties>
</file>